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7DBF0062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916AE3">
        <w:rPr>
          <w:rFonts w:cs="HelveticaNeue-Thin"/>
          <w:color w:val="010202"/>
          <w:sz w:val="40"/>
          <w:szCs w:val="71"/>
        </w:rPr>
        <w:t>8</w:t>
      </w:r>
      <w:r w:rsidR="00463B0A">
        <w:rPr>
          <w:rFonts w:cs="HelveticaNeue-Thin"/>
          <w:color w:val="010202"/>
          <w:sz w:val="40"/>
          <w:szCs w:val="71"/>
        </w:rPr>
        <w:t>t</w:t>
      </w:r>
      <w:r w:rsidR="00916AE3">
        <w:rPr>
          <w:rFonts w:cs="HelveticaNeue-Thin"/>
          <w:color w:val="010202"/>
          <w:sz w:val="40"/>
          <w:szCs w:val="71"/>
        </w:rPr>
        <w:t>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>November</w:t>
      </w:r>
      <w:r w:rsidR="00E956D8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916AE3">
        <w:rPr>
          <w:rFonts w:cs="HelveticaNeue-Thin"/>
          <w:color w:val="010202"/>
          <w:sz w:val="40"/>
          <w:szCs w:val="71"/>
        </w:rPr>
        <w:t>12</w:t>
      </w:r>
      <w:r w:rsidR="00146C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 xml:space="preserve">November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BD3DE8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6C77B246" w14:textId="77777777" w:rsidR="004940DE" w:rsidRDefault="004940DE" w:rsidP="0015611F">
      <w:pPr>
        <w:spacing w:after="0"/>
      </w:pPr>
    </w:p>
    <w:p w14:paraId="4FD62E2D" w14:textId="5747ABC6" w:rsidR="00007A44" w:rsidRPr="00916AE3" w:rsidRDefault="00007A44" w:rsidP="0015611F">
      <w:pPr>
        <w:spacing w:after="0"/>
        <w:rPr>
          <w:sz w:val="24"/>
          <w:szCs w:val="24"/>
        </w:rPr>
      </w:pPr>
      <w:r w:rsidRPr="00916AE3">
        <w:rPr>
          <w:sz w:val="24"/>
          <w:szCs w:val="24"/>
        </w:rPr>
        <w:t>Dear Families,</w:t>
      </w:r>
    </w:p>
    <w:p w14:paraId="7395B9BF" w14:textId="77777777" w:rsidR="00146C41" w:rsidRPr="00916AE3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916AE3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916AE3">
        <w:rPr>
          <w:sz w:val="24"/>
          <w:szCs w:val="24"/>
        </w:rPr>
        <w:t>As a part of the continuous improvement required by the National Quality Standard, this week we</w:t>
      </w:r>
      <w:r w:rsidR="007F1AEF" w:rsidRPr="00916AE3">
        <w:rPr>
          <w:sz w:val="24"/>
          <w:szCs w:val="24"/>
        </w:rPr>
        <w:t xml:space="preserve"> are</w:t>
      </w:r>
      <w:r w:rsidR="00F44E46" w:rsidRPr="00916AE3">
        <w:rPr>
          <w:sz w:val="24"/>
          <w:szCs w:val="24"/>
        </w:rPr>
        <w:t>:</w:t>
      </w:r>
    </w:p>
    <w:p w14:paraId="78CB4530" w14:textId="21A7051F" w:rsidR="00146C41" w:rsidRPr="00DC636C" w:rsidRDefault="00FD6260" w:rsidP="008F2FB6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DC636C">
        <w:rPr>
          <w:bCs/>
          <w:sz w:val="24"/>
          <w:szCs w:val="24"/>
        </w:rPr>
        <w:t xml:space="preserve">reviewing </w:t>
      </w:r>
      <w:r w:rsidR="00BD3DE8" w:rsidRPr="00DC636C">
        <w:rPr>
          <w:bCs/>
          <w:sz w:val="24"/>
          <w:szCs w:val="24"/>
        </w:rPr>
        <w:t xml:space="preserve">the </w:t>
      </w:r>
      <w:r w:rsidR="00DC636C" w:rsidRPr="00DC636C">
        <w:rPr>
          <w:bCs/>
          <w:sz w:val="24"/>
          <w:szCs w:val="24"/>
        </w:rPr>
        <w:t>actions we take to ensure educators are happy working with us</w:t>
      </w:r>
      <w:r w:rsidR="00DC636C">
        <w:rPr>
          <w:bCs/>
          <w:sz w:val="24"/>
          <w:szCs w:val="24"/>
        </w:rPr>
        <w:t xml:space="preserve"> </w:t>
      </w:r>
      <w:r w:rsidR="00DC636C" w:rsidRPr="00DC636C">
        <w:rPr>
          <w:bCs/>
          <w:sz w:val="24"/>
          <w:szCs w:val="24"/>
        </w:rPr>
        <w:t>for long periods, because the meaningful relationships these educators develop with children and families helps promote high quality learning outcomes</w:t>
      </w:r>
      <w:r w:rsidR="00DC636C">
        <w:rPr>
          <w:bCs/>
          <w:sz w:val="24"/>
          <w:szCs w:val="24"/>
        </w:rPr>
        <w:t>. Please let us know if you have any suggestions, for example, based on your experiences at work!</w:t>
      </w:r>
      <w:r w:rsidR="00DC636C" w:rsidRPr="00DC636C">
        <w:rPr>
          <w:bCs/>
          <w:sz w:val="24"/>
          <w:szCs w:val="24"/>
        </w:rPr>
        <w:t xml:space="preserve"> </w:t>
      </w:r>
    </w:p>
    <w:p w14:paraId="1FAB7409" w14:textId="5DF83237" w:rsidR="00FA6E56" w:rsidRPr="00916AE3" w:rsidRDefault="00FA6E56" w:rsidP="00EA4840">
      <w:pPr>
        <w:pStyle w:val="ListParagraph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DC636C">
        <w:rPr>
          <w:bCs/>
          <w:sz w:val="24"/>
          <w:szCs w:val="24"/>
        </w:rPr>
        <w:t xml:space="preserve">reviewing our </w:t>
      </w:r>
      <w:r w:rsidR="00916AE3" w:rsidRPr="00DC636C">
        <w:rPr>
          <w:bCs/>
          <w:sz w:val="24"/>
          <w:szCs w:val="24"/>
        </w:rPr>
        <w:t>Death of an Educator</w:t>
      </w:r>
      <w:r w:rsidR="00463B0A" w:rsidRPr="00DC636C">
        <w:rPr>
          <w:bCs/>
          <w:sz w:val="24"/>
          <w:szCs w:val="24"/>
        </w:rPr>
        <w:t xml:space="preserve"> </w:t>
      </w:r>
      <w:r w:rsidR="00EA4840" w:rsidRPr="00DC636C">
        <w:rPr>
          <w:bCs/>
          <w:sz w:val="24"/>
          <w:szCs w:val="24"/>
        </w:rPr>
        <w:t>Policy</w:t>
      </w:r>
      <w:r w:rsidR="0015611F" w:rsidRPr="00DC636C">
        <w:rPr>
          <w:sz w:val="24"/>
          <w:szCs w:val="24"/>
        </w:rPr>
        <w:t>.</w:t>
      </w:r>
      <w:r w:rsidR="00AF1F95" w:rsidRPr="00DC636C">
        <w:rPr>
          <w:color w:val="010202"/>
          <w:sz w:val="24"/>
          <w:szCs w:val="24"/>
        </w:rPr>
        <w:t xml:space="preserve"> </w:t>
      </w:r>
      <w:r w:rsidR="00463B0A" w:rsidRPr="00DC636C">
        <w:rPr>
          <w:color w:val="010202"/>
          <w:sz w:val="24"/>
          <w:szCs w:val="24"/>
        </w:rPr>
        <w:t>A s</w:t>
      </w:r>
      <w:r w:rsidR="003E2A5E" w:rsidRPr="00DC636C">
        <w:rPr>
          <w:sz w:val="24"/>
          <w:szCs w:val="24"/>
        </w:rPr>
        <w:t>umma</w:t>
      </w:r>
      <w:r w:rsidR="00146C41" w:rsidRPr="00DC636C">
        <w:rPr>
          <w:sz w:val="24"/>
          <w:szCs w:val="24"/>
        </w:rPr>
        <w:t>r</w:t>
      </w:r>
      <w:r w:rsidR="00463B0A" w:rsidRPr="00DC636C">
        <w:rPr>
          <w:sz w:val="24"/>
          <w:szCs w:val="24"/>
        </w:rPr>
        <w:t>y</w:t>
      </w:r>
      <w:r w:rsidR="00E852DA" w:rsidRPr="00916AE3">
        <w:rPr>
          <w:sz w:val="24"/>
          <w:szCs w:val="24"/>
        </w:rPr>
        <w:t xml:space="preserve"> </w:t>
      </w:r>
      <w:r w:rsidRPr="00916AE3">
        <w:rPr>
          <w:sz w:val="24"/>
          <w:szCs w:val="24"/>
        </w:rPr>
        <w:t>follow</w:t>
      </w:r>
      <w:r w:rsidR="00463B0A" w:rsidRPr="00916AE3">
        <w:rPr>
          <w:sz w:val="24"/>
          <w:szCs w:val="24"/>
        </w:rPr>
        <w:t>s</w:t>
      </w:r>
      <w:r w:rsidRPr="00916AE3">
        <w:rPr>
          <w:sz w:val="24"/>
          <w:szCs w:val="24"/>
        </w:rPr>
        <w:t xml:space="preserve">: </w:t>
      </w:r>
    </w:p>
    <w:p w14:paraId="5345F088" w14:textId="77777777" w:rsidR="001259D4" w:rsidRPr="00916AE3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916AE3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87E6BD" w14:textId="77777777" w:rsidR="004940DE" w:rsidRPr="00916AE3" w:rsidRDefault="004940DE" w:rsidP="00E956D8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45627159"/>
      <w:bookmarkStart w:id="1" w:name="_Hlk39745251"/>
    </w:p>
    <w:p w14:paraId="5649165B" w14:textId="77777777" w:rsidR="00EA4840" w:rsidRPr="00916AE3" w:rsidRDefault="00EA4840" w:rsidP="00EA4840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  <w:sectPr w:rsidR="00EA4840" w:rsidRPr="00916AE3" w:rsidSect="001259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Hlk50551137"/>
    </w:p>
    <w:bookmarkEnd w:id="2"/>
    <w:p w14:paraId="795C74D4" w14:textId="77777777" w:rsidR="00916AE3" w:rsidRPr="00916AE3" w:rsidRDefault="00916AE3" w:rsidP="00916AE3">
      <w:pPr>
        <w:spacing w:after="0"/>
        <w:rPr>
          <w:rFonts w:cstheme="minorHAnsi"/>
          <w:b/>
          <w:bCs/>
          <w:sz w:val="24"/>
          <w:szCs w:val="24"/>
        </w:rPr>
      </w:pPr>
      <w:r w:rsidRPr="00916AE3">
        <w:rPr>
          <w:rFonts w:cstheme="minorHAnsi"/>
          <w:b/>
          <w:bCs/>
          <w:sz w:val="24"/>
          <w:szCs w:val="24"/>
        </w:rPr>
        <w:t>Death of an Educator Policy</w:t>
      </w:r>
    </w:p>
    <w:p w14:paraId="6AFADEE0" w14:textId="77777777" w:rsidR="00916AE3" w:rsidRPr="00916AE3" w:rsidRDefault="00916AE3" w:rsidP="00916AE3">
      <w:pPr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>Contains procedure to follow if an educator or staff member dies at the service including:</w:t>
      </w:r>
    </w:p>
    <w:p w14:paraId="35452CF0" w14:textId="77777777" w:rsidR="00916AE3" w:rsidRPr="00916AE3" w:rsidRDefault="00916AE3" w:rsidP="00916AE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>immediately calling ambulance and following any instructions</w:t>
      </w:r>
    </w:p>
    <w:p w14:paraId="39D9CCE1" w14:textId="77777777" w:rsidR="00916AE3" w:rsidRPr="00916AE3" w:rsidRDefault="00916AE3" w:rsidP="00916AE3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>immediately calling police and following advice</w:t>
      </w:r>
    </w:p>
    <w:p w14:paraId="73959778" w14:textId="77777777" w:rsidR="00916AE3" w:rsidRPr="00916AE3" w:rsidRDefault="00916AE3" w:rsidP="00916AE3">
      <w:pPr>
        <w:numPr>
          <w:ilvl w:val="0"/>
          <w:numId w:val="18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>immediately notifying Work Health and Safety Regulator and following instructions</w:t>
      </w:r>
    </w:p>
    <w:p w14:paraId="4CE0DE97" w14:textId="77777777" w:rsidR="00916AE3" w:rsidRPr="00916AE3" w:rsidRDefault="00916AE3" w:rsidP="00916AE3">
      <w:pPr>
        <w:numPr>
          <w:ilvl w:val="0"/>
          <w:numId w:val="18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 xml:space="preserve">notifying the Regulatory Authority (Department) within 24 hours of the death </w:t>
      </w:r>
    </w:p>
    <w:p w14:paraId="69C81467" w14:textId="77777777" w:rsidR="00916AE3" w:rsidRPr="00916AE3" w:rsidRDefault="00916AE3" w:rsidP="00916AE3">
      <w:pPr>
        <w:numPr>
          <w:ilvl w:val="0"/>
          <w:numId w:val="18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16AE3">
        <w:rPr>
          <w:rFonts w:cstheme="minorHAnsi"/>
          <w:sz w:val="24"/>
          <w:szCs w:val="24"/>
        </w:rPr>
        <w:t>calling in relief staff if necessary for supervision/ratio purposes</w:t>
      </w:r>
    </w:p>
    <w:p w14:paraId="3BC3B38C" w14:textId="77777777" w:rsidR="00916AE3" w:rsidRPr="00916AE3" w:rsidRDefault="00916AE3" w:rsidP="00916AE3">
      <w:pPr>
        <w:pStyle w:val="ListParagraph"/>
        <w:numPr>
          <w:ilvl w:val="0"/>
          <w:numId w:val="18"/>
        </w:numPr>
        <w:spacing w:after="0"/>
        <w:rPr>
          <w:rFonts w:cstheme="minorHAnsi"/>
          <w:b/>
          <w:bCs/>
          <w:sz w:val="24"/>
          <w:szCs w:val="24"/>
        </w:rPr>
      </w:pPr>
      <w:r w:rsidRPr="00916AE3">
        <w:rPr>
          <w:rFonts w:cstheme="minorHAnsi"/>
          <w:sz w:val="24"/>
          <w:szCs w:val="24"/>
        </w:rPr>
        <w:t>offering reasonable counselling/support services to children and staff, and family of deceased staff member.</w:t>
      </w:r>
    </w:p>
    <w:p w14:paraId="62662D35" w14:textId="77777777" w:rsidR="00463B0A" w:rsidRPr="00916AE3" w:rsidRDefault="00463B0A" w:rsidP="00E956D8">
      <w:pPr>
        <w:rPr>
          <w:rFonts w:eastAsia="Calibri" w:cstheme="minorHAnsi"/>
          <w:sz w:val="24"/>
          <w:szCs w:val="24"/>
        </w:rPr>
        <w:sectPr w:rsidR="00463B0A" w:rsidRPr="00916AE3" w:rsidSect="00463B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bookmarkEnd w:id="1"/>
    <w:p w14:paraId="23CC5EF6" w14:textId="77777777" w:rsidR="00916AE3" w:rsidRPr="00916AE3" w:rsidRDefault="00916AE3" w:rsidP="003B4D3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BEE9AF" w14:textId="04CF67C3" w:rsidR="002B0105" w:rsidRPr="00916AE3" w:rsidRDefault="00C40E97" w:rsidP="003B4D3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6AE3">
        <w:rPr>
          <w:rFonts w:asciiTheme="minorHAnsi" w:hAnsiTheme="minorHAnsi" w:cstheme="minorHAnsi"/>
          <w:sz w:val="24"/>
          <w:szCs w:val="24"/>
        </w:rPr>
        <w:t>T</w:t>
      </w:r>
      <w:r w:rsidR="00666487" w:rsidRPr="00916AE3">
        <w:rPr>
          <w:rFonts w:asciiTheme="minorHAnsi" w:hAnsiTheme="minorHAnsi" w:cstheme="minorHAnsi"/>
          <w:sz w:val="24"/>
          <w:szCs w:val="24"/>
        </w:rPr>
        <w:t>here</w:t>
      </w:r>
      <w:r w:rsidR="008E41A8" w:rsidRPr="00916AE3">
        <w:rPr>
          <w:rFonts w:asciiTheme="minorHAnsi" w:hAnsiTheme="minorHAnsi" w:cstheme="minorHAnsi"/>
          <w:sz w:val="24"/>
          <w:szCs w:val="24"/>
        </w:rPr>
        <w:t xml:space="preserve"> </w:t>
      </w:r>
      <w:r w:rsidR="00463B0A" w:rsidRPr="00916AE3">
        <w:rPr>
          <w:rFonts w:asciiTheme="minorHAnsi" w:hAnsiTheme="minorHAnsi" w:cstheme="minorHAnsi"/>
          <w:sz w:val="24"/>
          <w:szCs w:val="24"/>
        </w:rPr>
        <w:t>is a</w:t>
      </w:r>
      <w:r w:rsidR="001675D2" w:rsidRPr="00916AE3">
        <w:rPr>
          <w:rFonts w:asciiTheme="minorHAnsi" w:hAnsiTheme="minorHAnsi" w:cstheme="minorHAnsi"/>
          <w:sz w:val="24"/>
          <w:szCs w:val="24"/>
        </w:rPr>
        <w:t xml:space="preserve"> cop</w:t>
      </w:r>
      <w:r w:rsidR="00463B0A" w:rsidRPr="00916AE3">
        <w:rPr>
          <w:rFonts w:asciiTheme="minorHAnsi" w:hAnsiTheme="minorHAnsi" w:cstheme="minorHAnsi"/>
          <w:sz w:val="24"/>
          <w:szCs w:val="24"/>
        </w:rPr>
        <w:t>y</w:t>
      </w:r>
      <w:r w:rsidR="00265222" w:rsidRPr="00916AE3">
        <w:rPr>
          <w:rFonts w:asciiTheme="minorHAnsi" w:hAnsiTheme="minorHAnsi" w:cstheme="minorHAnsi"/>
          <w:sz w:val="24"/>
          <w:szCs w:val="24"/>
        </w:rPr>
        <w:t xml:space="preserve"> of the polic</w:t>
      </w:r>
      <w:r w:rsidR="00463B0A" w:rsidRPr="00916AE3">
        <w:rPr>
          <w:rFonts w:asciiTheme="minorHAnsi" w:hAnsiTheme="minorHAnsi" w:cstheme="minorHAnsi"/>
          <w:sz w:val="24"/>
          <w:szCs w:val="24"/>
        </w:rPr>
        <w:t>y</w:t>
      </w:r>
      <w:r w:rsidR="008E41A8" w:rsidRPr="00916AE3">
        <w:rPr>
          <w:rFonts w:asciiTheme="minorHAnsi" w:hAnsiTheme="minorHAnsi" w:cstheme="minorHAnsi"/>
          <w:sz w:val="24"/>
          <w:szCs w:val="24"/>
        </w:rPr>
        <w:t xml:space="preserve"> </w:t>
      </w:r>
      <w:r w:rsidR="00007A44" w:rsidRPr="00916AE3">
        <w:rPr>
          <w:rFonts w:asciiTheme="minorHAnsi" w:hAnsiTheme="minorHAnsi" w:cstheme="minorHAnsi"/>
          <w:sz w:val="24"/>
          <w:szCs w:val="24"/>
        </w:rPr>
        <w:t>near the sign in/out sheet</w:t>
      </w:r>
      <w:r w:rsidR="007A5C64" w:rsidRPr="00916AE3">
        <w:rPr>
          <w:rFonts w:asciiTheme="minorHAnsi" w:hAnsiTheme="minorHAnsi" w:cstheme="minorHAnsi"/>
          <w:sz w:val="24"/>
          <w:szCs w:val="24"/>
        </w:rPr>
        <w:t xml:space="preserve">. Please take a moment to read </w:t>
      </w:r>
      <w:r w:rsidR="00463B0A" w:rsidRPr="00916AE3">
        <w:rPr>
          <w:rFonts w:asciiTheme="minorHAnsi" w:hAnsiTheme="minorHAnsi" w:cstheme="minorHAnsi"/>
          <w:sz w:val="24"/>
          <w:szCs w:val="24"/>
        </w:rPr>
        <w:t>it</w:t>
      </w:r>
      <w:r w:rsidR="00146C41" w:rsidRPr="00916AE3">
        <w:rPr>
          <w:rFonts w:asciiTheme="minorHAnsi" w:hAnsiTheme="minorHAnsi" w:cstheme="minorHAnsi"/>
          <w:sz w:val="24"/>
          <w:szCs w:val="24"/>
        </w:rPr>
        <w:t>.</w:t>
      </w:r>
    </w:p>
    <w:p w14:paraId="4B20DB0D" w14:textId="77777777" w:rsidR="00463B0A" w:rsidRPr="00916AE3" w:rsidRDefault="00463B0A" w:rsidP="00AF681F">
      <w:pPr>
        <w:pStyle w:val="ListParagraph"/>
        <w:ind w:left="0"/>
        <w:rPr>
          <w:sz w:val="24"/>
          <w:szCs w:val="24"/>
        </w:rPr>
      </w:pPr>
    </w:p>
    <w:p w14:paraId="1A3048AE" w14:textId="77777777" w:rsidR="00916AE3" w:rsidRDefault="00916AE3" w:rsidP="00AF681F">
      <w:pPr>
        <w:pStyle w:val="ListParagraph"/>
        <w:ind w:left="0"/>
        <w:rPr>
          <w:sz w:val="24"/>
          <w:szCs w:val="24"/>
        </w:rPr>
      </w:pPr>
    </w:p>
    <w:p w14:paraId="29946660" w14:textId="77777777" w:rsidR="00916AE3" w:rsidRDefault="00916AE3" w:rsidP="00AF681F">
      <w:pPr>
        <w:pStyle w:val="ListParagraph"/>
        <w:ind w:left="0"/>
        <w:rPr>
          <w:sz w:val="24"/>
          <w:szCs w:val="24"/>
        </w:rPr>
      </w:pPr>
    </w:p>
    <w:p w14:paraId="2D17D676" w14:textId="496101F1" w:rsidR="00007A44" w:rsidRPr="00916AE3" w:rsidRDefault="007A5C64" w:rsidP="00AF681F">
      <w:pPr>
        <w:pStyle w:val="ListParagraph"/>
        <w:ind w:left="0"/>
        <w:rPr>
          <w:sz w:val="24"/>
          <w:szCs w:val="24"/>
        </w:rPr>
      </w:pPr>
      <w:r w:rsidRPr="00916AE3">
        <w:rPr>
          <w:sz w:val="24"/>
          <w:szCs w:val="24"/>
        </w:rPr>
        <w:t>W</w:t>
      </w:r>
      <w:r w:rsidR="00007A44" w:rsidRPr="00916AE3">
        <w:rPr>
          <w:sz w:val="24"/>
          <w:szCs w:val="24"/>
        </w:rPr>
        <w:t xml:space="preserve">e value </w:t>
      </w:r>
      <w:r w:rsidR="00463B0A" w:rsidRPr="00916AE3">
        <w:rPr>
          <w:sz w:val="24"/>
          <w:szCs w:val="24"/>
        </w:rPr>
        <w:t>your</w:t>
      </w:r>
      <w:r w:rsidR="00007A44" w:rsidRPr="00916AE3">
        <w:rPr>
          <w:sz w:val="24"/>
          <w:szCs w:val="24"/>
        </w:rPr>
        <w:t xml:space="preserve"> feedback.</w:t>
      </w:r>
    </w:p>
    <w:p w14:paraId="670C2168" w14:textId="558366FC" w:rsidR="00146C41" w:rsidRDefault="00146C41" w:rsidP="00AF681F">
      <w:pPr>
        <w:pStyle w:val="ListParagraph"/>
        <w:ind w:left="0"/>
        <w:rPr>
          <w:sz w:val="24"/>
          <w:szCs w:val="24"/>
        </w:rPr>
      </w:pPr>
    </w:p>
    <w:p w14:paraId="2D12AF0F" w14:textId="40D2A04D" w:rsidR="00916AE3" w:rsidRDefault="00916AE3" w:rsidP="00AF681F">
      <w:pPr>
        <w:pStyle w:val="ListParagraph"/>
        <w:ind w:left="0"/>
        <w:rPr>
          <w:sz w:val="24"/>
          <w:szCs w:val="24"/>
        </w:rPr>
      </w:pPr>
    </w:p>
    <w:p w14:paraId="6B5C793F" w14:textId="77777777" w:rsidR="00916AE3" w:rsidRPr="00916AE3" w:rsidRDefault="00916AE3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916AE3" w:rsidRDefault="00007A44" w:rsidP="00AF681F">
      <w:pPr>
        <w:rPr>
          <w:sz w:val="24"/>
          <w:szCs w:val="24"/>
        </w:rPr>
      </w:pPr>
      <w:r w:rsidRPr="00916AE3">
        <w:rPr>
          <w:sz w:val="24"/>
          <w:szCs w:val="24"/>
        </w:rPr>
        <w:t>Nominated Supervisor</w:t>
      </w:r>
    </w:p>
    <w:sectPr w:rsidR="00007A44" w:rsidRPr="00916AE3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6E"/>
    <w:multiLevelType w:val="hybridMultilevel"/>
    <w:tmpl w:val="A39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5B21"/>
    <w:multiLevelType w:val="hybridMultilevel"/>
    <w:tmpl w:val="5904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76EB5"/>
    <w:multiLevelType w:val="hybridMultilevel"/>
    <w:tmpl w:val="F30A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1"/>
  </w:num>
  <w:num w:numId="2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6"/>
  </w:num>
  <w:num w:numId="25">
    <w:abstractNumId w:val="12"/>
  </w:num>
  <w:num w:numId="26">
    <w:abstractNumId w:val="19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675D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6C0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5ECF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0A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0DE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C1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6AE3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0FE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823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DE8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36C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6D8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4840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6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5</cp:revision>
  <dcterms:created xsi:type="dcterms:W3CDTF">2021-10-27T03:20:00Z</dcterms:created>
  <dcterms:modified xsi:type="dcterms:W3CDTF">2021-11-02T07:23:00Z</dcterms:modified>
</cp:coreProperties>
</file>