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0" w:rsidRPr="005C6B58" w:rsidRDefault="00554850" w:rsidP="00554850">
      <w:pPr>
        <w:rPr>
          <w:b/>
          <w:sz w:val="36"/>
          <w:szCs w:val="36"/>
        </w:rPr>
      </w:pPr>
      <w:r w:rsidRPr="005C6B58">
        <w:rPr>
          <w:b/>
          <w:sz w:val="36"/>
          <w:szCs w:val="36"/>
        </w:rPr>
        <w:t>Staff Member of the Month Friendly Environment</w:t>
      </w:r>
    </w:p>
    <w:p w:rsidR="00554850" w:rsidRDefault="00554850" w:rsidP="00554850">
      <w:pPr>
        <w:spacing w:after="0"/>
        <w:rPr>
          <w:color w:val="FF0000"/>
          <w:sz w:val="28"/>
          <w:szCs w:val="28"/>
        </w:rPr>
      </w:pPr>
      <w:r w:rsidRPr="00901BE6">
        <w:rPr>
          <w:color w:val="FF0000"/>
          <w:sz w:val="28"/>
          <w:szCs w:val="28"/>
        </w:rPr>
        <w:t>&lt;Insert Month and Year&gt;</w:t>
      </w:r>
    </w:p>
    <w:p w:rsidR="00554850" w:rsidRDefault="00554850" w:rsidP="00554850">
      <w:pPr>
        <w:spacing w:after="0"/>
        <w:rPr>
          <w:color w:val="FF0000"/>
          <w:sz w:val="28"/>
          <w:szCs w:val="28"/>
        </w:rPr>
      </w:pPr>
    </w:p>
    <w:p w:rsidR="00554850" w:rsidRPr="00AD2DED" w:rsidRDefault="00554850" w:rsidP="00554850">
      <w:pPr>
        <w:spacing w:after="0"/>
      </w:pPr>
      <w:r>
        <w:t xml:space="preserve">All our educators and staff play an important role in the lives of children, families and society.  Each month we would like to recognise one outstanding educator at our Service. </w:t>
      </w:r>
    </w:p>
    <w:p w:rsidR="00554850" w:rsidRDefault="00554850" w:rsidP="00554850"/>
    <w:p w:rsidR="00554850" w:rsidRDefault="00554850" w:rsidP="00554850">
      <w:r>
        <w:t>Rank each person from 1 to 10 in the below categories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9"/>
        <w:gridCol w:w="518"/>
        <w:gridCol w:w="499"/>
        <w:gridCol w:w="500"/>
        <w:gridCol w:w="499"/>
        <w:gridCol w:w="500"/>
        <w:gridCol w:w="499"/>
        <w:gridCol w:w="499"/>
        <w:gridCol w:w="500"/>
        <w:gridCol w:w="499"/>
        <w:gridCol w:w="500"/>
        <w:gridCol w:w="500"/>
      </w:tblGrid>
      <w:tr w:rsidR="00554850" w:rsidRPr="002B187C" w:rsidTr="00AC6D73">
        <w:trPr>
          <w:cantSplit/>
          <w:trHeight w:val="1134"/>
        </w:trPr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</w:pPr>
          </w:p>
          <w:p w:rsidR="00554850" w:rsidRPr="002B187C" w:rsidRDefault="00554850" w:rsidP="00AC6D73">
            <w:pPr>
              <w:spacing w:after="0" w:line="240" w:lineRule="auto"/>
            </w:pPr>
          </w:p>
          <w:p w:rsidR="00554850" w:rsidRPr="002B187C" w:rsidRDefault="00554850" w:rsidP="00AC6D73">
            <w:pPr>
              <w:spacing w:after="0" w:line="240" w:lineRule="auto"/>
            </w:pPr>
          </w:p>
          <w:p w:rsidR="00554850" w:rsidRPr="002B187C" w:rsidRDefault="00554850" w:rsidP="00AC6D73">
            <w:pPr>
              <w:spacing w:after="0" w:line="240" w:lineRule="auto"/>
            </w:pPr>
          </w:p>
          <w:p w:rsidR="00554850" w:rsidRPr="002B187C" w:rsidRDefault="00554850" w:rsidP="00AC6D73">
            <w:pPr>
              <w:spacing w:after="0" w:line="240" w:lineRule="auto"/>
              <w:rPr>
                <w:b/>
              </w:rPr>
            </w:pPr>
            <w:r w:rsidRPr="002B187C">
              <w:rPr>
                <w:b/>
              </w:rPr>
              <w:t xml:space="preserve">Checklist for </w:t>
            </w:r>
            <w:r>
              <w:rPr>
                <w:b/>
              </w:rPr>
              <w:t>Educator</w:t>
            </w:r>
            <w:r w:rsidRPr="002B187C">
              <w:rPr>
                <w:b/>
              </w:rPr>
              <w:t xml:space="preserve"> of the month</w:t>
            </w:r>
          </w:p>
          <w:p w:rsidR="00554850" w:rsidRPr="002B187C" w:rsidRDefault="00554850" w:rsidP="00AC6D73">
            <w:pPr>
              <w:spacing w:after="0" w:line="240" w:lineRule="auto"/>
            </w:pPr>
          </w:p>
          <w:p w:rsidR="00554850" w:rsidRPr="002B187C" w:rsidRDefault="00554850" w:rsidP="00AC6D73">
            <w:pPr>
              <w:spacing w:after="0" w:line="240" w:lineRule="auto"/>
            </w:pPr>
          </w:p>
          <w:p w:rsidR="00554850" w:rsidRPr="002B187C" w:rsidRDefault="00554850" w:rsidP="00AC6D73">
            <w:pPr>
              <w:spacing w:after="0" w:line="240" w:lineRule="auto"/>
            </w:pPr>
          </w:p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18" w:type="dxa"/>
            <w:textDirection w:val="tbRl"/>
          </w:tcPr>
          <w:p w:rsidR="00554850" w:rsidRPr="002B187C" w:rsidRDefault="00554850" w:rsidP="00AC6D73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2B187C">
              <w:rPr>
                <w:sz w:val="18"/>
                <w:szCs w:val="18"/>
              </w:rPr>
              <w:t>Matthew S     Example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  <w:tr w:rsidR="00554850" w:rsidRPr="002B187C" w:rsidTr="00AC6D73"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</w:pPr>
            <w:r>
              <w:t>Most Fun</w:t>
            </w:r>
          </w:p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18" w:type="dxa"/>
          </w:tcPr>
          <w:p w:rsidR="00554850" w:rsidRPr="002B187C" w:rsidRDefault="00554850" w:rsidP="00AC6D73">
            <w:pPr>
              <w:spacing w:after="0" w:line="240" w:lineRule="auto"/>
            </w:pPr>
            <w:r w:rsidRPr="002B187C">
              <w:t>6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  <w:tr w:rsidR="00554850" w:rsidRPr="002B187C" w:rsidTr="00AC6D73"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</w:pPr>
            <w:r>
              <w:t xml:space="preserve">Always smiling with parents </w:t>
            </w:r>
          </w:p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18" w:type="dxa"/>
          </w:tcPr>
          <w:p w:rsidR="00554850" w:rsidRPr="002B187C" w:rsidRDefault="00554850" w:rsidP="00AC6D73">
            <w:pPr>
              <w:spacing w:after="0" w:line="240" w:lineRule="auto"/>
            </w:pPr>
            <w:r w:rsidRPr="002B187C">
              <w:t>10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  <w:tr w:rsidR="00554850" w:rsidRPr="002B187C" w:rsidTr="00AC6D73"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</w:pPr>
            <w:r>
              <w:t>Creates fun activities for the children</w:t>
            </w:r>
          </w:p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18" w:type="dxa"/>
          </w:tcPr>
          <w:p w:rsidR="00554850" w:rsidRPr="002B187C" w:rsidRDefault="00554850" w:rsidP="00AC6D73">
            <w:pPr>
              <w:spacing w:after="0" w:line="240" w:lineRule="auto"/>
            </w:pPr>
            <w:r w:rsidRPr="002B187C">
              <w:t>10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  <w:tr w:rsidR="00554850" w:rsidRPr="002B187C" w:rsidTr="00AC6D73"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</w:pPr>
            <w:r>
              <w:t>Always smiling with other educator</w:t>
            </w:r>
          </w:p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18" w:type="dxa"/>
          </w:tcPr>
          <w:p w:rsidR="00554850" w:rsidRPr="002B187C" w:rsidRDefault="00554850" w:rsidP="00AC6D73">
            <w:pPr>
              <w:spacing w:after="0" w:line="240" w:lineRule="auto"/>
            </w:pPr>
            <w:r w:rsidRPr="002B187C">
              <w:t>7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  <w:tr w:rsidR="00554850" w:rsidRPr="002B187C" w:rsidTr="00AC6D73"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</w:pPr>
            <w:r>
              <w:t>Makes us laugh the most</w:t>
            </w:r>
          </w:p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18" w:type="dxa"/>
          </w:tcPr>
          <w:p w:rsidR="00554850" w:rsidRPr="002B187C" w:rsidRDefault="00554850" w:rsidP="00AC6D73">
            <w:pPr>
              <w:spacing w:after="0" w:line="240" w:lineRule="auto"/>
            </w:pPr>
            <w:r w:rsidRPr="002B187C">
              <w:t>4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  <w:tr w:rsidR="00554850" w:rsidRPr="002B187C" w:rsidTr="00AC6D73"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</w:pPr>
            <w:r>
              <w:t>Best jokes</w:t>
            </w:r>
          </w:p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18" w:type="dxa"/>
          </w:tcPr>
          <w:p w:rsidR="00554850" w:rsidRPr="002B187C" w:rsidRDefault="00554850" w:rsidP="00AC6D73">
            <w:pPr>
              <w:spacing w:after="0" w:line="240" w:lineRule="auto"/>
            </w:pPr>
            <w:r w:rsidRPr="002B187C">
              <w:t>9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  <w:tr w:rsidR="00554850" w:rsidRPr="002B187C" w:rsidTr="00AC6D73">
        <w:tc>
          <w:tcPr>
            <w:tcW w:w="3729" w:type="dxa"/>
          </w:tcPr>
          <w:p w:rsidR="00554850" w:rsidRPr="002B187C" w:rsidRDefault="00554850" w:rsidP="00AC6D73">
            <w:pPr>
              <w:spacing w:after="0" w:line="240" w:lineRule="auto"/>
              <w:jc w:val="right"/>
              <w:rPr>
                <w:b/>
              </w:rPr>
            </w:pPr>
            <w:r w:rsidRPr="002B187C">
              <w:rPr>
                <w:b/>
              </w:rPr>
              <w:t>Totals</w:t>
            </w:r>
          </w:p>
        </w:tc>
        <w:tc>
          <w:tcPr>
            <w:tcW w:w="518" w:type="dxa"/>
          </w:tcPr>
          <w:p w:rsidR="00554850" w:rsidRPr="002B187C" w:rsidRDefault="00554850" w:rsidP="00AC6D73">
            <w:pPr>
              <w:spacing w:after="0" w:line="240" w:lineRule="auto"/>
            </w:pPr>
            <w:r>
              <w:t>46</w:t>
            </w: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499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  <w:tc>
          <w:tcPr>
            <w:tcW w:w="500" w:type="dxa"/>
          </w:tcPr>
          <w:p w:rsidR="00554850" w:rsidRPr="002B187C" w:rsidRDefault="00554850" w:rsidP="00AC6D73">
            <w:pPr>
              <w:spacing w:after="0" w:line="240" w:lineRule="auto"/>
            </w:pPr>
          </w:p>
        </w:tc>
      </w:tr>
    </w:tbl>
    <w:p w:rsidR="00554850" w:rsidRDefault="00554850" w:rsidP="00554850"/>
    <w:p w:rsidR="00524CE4" w:rsidRDefault="00524CE4" w:rsidP="00554850"/>
    <w:sectPr w:rsidR="00524CE4" w:rsidSect="0052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4850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850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929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50"/>
    <w:rPr>
      <w:rFonts w:ascii="Calibri" w:eastAsia="Calibri" w:hAnsi="Calibri" w:cs="Times New Roman"/>
    </w:rPr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rFonts w:asciiTheme="minorHAnsi" w:eastAsiaTheme="minorHAnsi" w:hAnsiTheme="minorHAnsi" w:cstheme="min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eastAsiaTheme="minorHAnsi" w:cstheme="minorBid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1</cp:revision>
  <dcterms:created xsi:type="dcterms:W3CDTF">2020-04-17T06:31:00Z</dcterms:created>
  <dcterms:modified xsi:type="dcterms:W3CDTF">2020-04-17T06:32:00Z</dcterms:modified>
</cp:coreProperties>
</file>