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5A982B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6CBA">
        <w:rPr>
          <w:rFonts w:cs="HelveticaNeue-Thin"/>
          <w:color w:val="010202"/>
          <w:sz w:val="40"/>
          <w:szCs w:val="71"/>
        </w:rPr>
        <w:t>3 to 6 April 2023</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6BB59DE5" w:rsidR="00233993" w:rsidRPr="004A5301" w:rsidRDefault="004A5301" w:rsidP="009C2436">
      <w:pPr>
        <w:pStyle w:val="ListParagraph"/>
        <w:numPr>
          <w:ilvl w:val="0"/>
          <w:numId w:val="33"/>
        </w:numPr>
        <w:spacing w:after="160" w:line="259" w:lineRule="auto"/>
        <w:rPr>
          <w:rFonts w:ascii="Calibri" w:eastAsia="Times New Roman" w:hAnsi="Calibri" w:cs="Calibri"/>
          <w:sz w:val="24"/>
          <w:szCs w:val="24"/>
          <w:lang w:eastAsia="en-AU"/>
        </w:rPr>
      </w:pPr>
      <w:r w:rsidRPr="004A5301">
        <w:rPr>
          <w:bCs/>
          <w:sz w:val="24"/>
          <w:szCs w:val="24"/>
        </w:rPr>
        <w:t xml:space="preserve">reviewing </w:t>
      </w:r>
      <w:r w:rsidR="00915202">
        <w:rPr>
          <w:bCs/>
          <w:sz w:val="24"/>
          <w:szCs w:val="24"/>
        </w:rPr>
        <w:t xml:space="preserve">our responsibility to provide a welcoming </w:t>
      </w:r>
      <w:r w:rsidR="00F7120D">
        <w:rPr>
          <w:bCs/>
          <w:sz w:val="24"/>
          <w:szCs w:val="24"/>
        </w:rPr>
        <w:t>environment</w:t>
      </w:r>
      <w:r w:rsidR="00915202">
        <w:rPr>
          <w:bCs/>
          <w:sz w:val="24"/>
          <w:szCs w:val="24"/>
        </w:rPr>
        <w:t xml:space="preserve"> to all families and encourage you all to participate in decisions made about your child’s learning and service operations</w:t>
      </w:r>
      <w:r w:rsidR="00F7120D">
        <w:rPr>
          <w:bCs/>
          <w:sz w:val="24"/>
          <w:szCs w:val="24"/>
        </w:rPr>
        <w:t>,</w:t>
      </w:r>
      <w:r w:rsidR="00915202">
        <w:rPr>
          <w:bCs/>
          <w:sz w:val="24"/>
          <w:szCs w:val="24"/>
        </w:rPr>
        <w:t xml:space="preserve"> including those related to </w:t>
      </w:r>
      <w:r w:rsidR="00F7120D">
        <w:rPr>
          <w:bCs/>
          <w:sz w:val="24"/>
          <w:szCs w:val="24"/>
        </w:rPr>
        <w:t>our governance and organisation. If you’d like more information, or you’re not sure how to become involved, please come and speak with me</w:t>
      </w:r>
    </w:p>
    <w:p w14:paraId="59696F7A" w14:textId="29E19075"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75F4C" w:rsidRPr="00175F4C">
        <w:rPr>
          <w:rFonts w:ascii="Calibri" w:eastAsia="Calibri" w:hAnsi="Calibri" w:cs="Times New Roman"/>
          <w:sz w:val="24"/>
          <w:szCs w:val="24"/>
        </w:rPr>
        <w:t>Parental Interaction and Involvement in the Service</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77777777" w:rsidR="00175F4C" w:rsidRPr="00175F4C" w:rsidRDefault="00175F4C" w:rsidP="00175F4C">
      <w:pPr>
        <w:rPr>
          <w:rFonts w:eastAsia="Calibri" w:cstheme="minorHAnsi"/>
          <w:b/>
          <w:bCs/>
          <w:sz w:val="24"/>
          <w:szCs w:val="24"/>
        </w:rPr>
      </w:pPr>
      <w:r w:rsidRPr="00175F4C">
        <w:rPr>
          <w:rFonts w:eastAsia="Calibri" w:cstheme="minorHAnsi"/>
          <w:b/>
          <w:bCs/>
          <w:sz w:val="24"/>
          <w:szCs w:val="24"/>
        </w:rPr>
        <w:t>Parental Interaction and Involvement in the Service Policy</w:t>
      </w:r>
    </w:p>
    <w:p w14:paraId="272B2287" w14:textId="77777777" w:rsidR="001734FD" w:rsidRPr="001734FD" w:rsidRDefault="001734FD" w:rsidP="001734FD">
      <w:pPr>
        <w:spacing w:after="0"/>
        <w:rPr>
          <w:rFonts w:ascii="Calibri" w:eastAsia="Calibri" w:hAnsi="Calibri"/>
          <w:sz w:val="24"/>
          <w:szCs w:val="24"/>
        </w:rPr>
      </w:pPr>
      <w:r w:rsidRPr="001734FD">
        <w:rPr>
          <w:rFonts w:ascii="Calibri" w:eastAsia="Calibri" w:hAnsi="Calibri"/>
          <w:sz w:val="24"/>
          <w:szCs w:val="24"/>
        </w:rPr>
        <w:t>We:</w:t>
      </w:r>
    </w:p>
    <w:p w14:paraId="3CD85B67"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communicate with families in a variety of ways, and educators can assist families to access translation services and resources if needed</w:t>
      </w:r>
    </w:p>
    <w:p w14:paraId="53374766"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take complaints seriously and will use our Grievance Procedure to investigate and action them</w:t>
      </w:r>
    </w:p>
    <w:p w14:paraId="0ABAEAC0"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encourage families to be involved in all aspects of our Service, including contributing to decisions about their child’s learning, and providing feedback on service operations like Policy, Procedure and Philosophy reviews</w:t>
      </w:r>
    </w:p>
    <w:p w14:paraId="3FCC814C"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bookmarkStart w:id="0" w:name="_Hlk99381421"/>
      <w:r w:rsidRPr="001734FD">
        <w:rPr>
          <w:rFonts w:cstheme="minorHAnsi"/>
          <w:color w:val="010202"/>
          <w:sz w:val="24"/>
          <w:szCs w:val="24"/>
        </w:rPr>
        <w:t>help connect families with relevant parenting information and support</w:t>
      </w:r>
    </w:p>
    <w:bookmarkEnd w:id="0"/>
    <w:p w14:paraId="23890745" w14:textId="77777777" w:rsidR="001734FD" w:rsidRPr="001734FD" w:rsidRDefault="001734FD" w:rsidP="001734FD">
      <w:pPr>
        <w:pStyle w:val="ListParagraph"/>
        <w:numPr>
          <w:ilvl w:val="0"/>
          <w:numId w:val="7"/>
        </w:numPr>
        <w:autoSpaceDE w:val="0"/>
        <w:autoSpaceDN w:val="0"/>
        <w:spacing w:after="0"/>
        <w:rPr>
          <w:rFonts w:cstheme="minorHAnsi"/>
          <w:color w:val="010202"/>
          <w:sz w:val="24"/>
          <w:szCs w:val="24"/>
        </w:rPr>
      </w:pPr>
      <w:r w:rsidRPr="001734FD">
        <w:rPr>
          <w:rFonts w:cstheme="minorHAnsi"/>
          <w:color w:val="010202"/>
          <w:sz w:val="24"/>
          <w:szCs w:val="24"/>
        </w:rPr>
        <w:t>have an ‘Open Door’ policy and welcome families at all times.</w:t>
      </w:r>
    </w:p>
    <w:p w14:paraId="3A00D548" w14:textId="660AA247" w:rsidR="0092298B" w:rsidRPr="004A5301" w:rsidRDefault="0092298B" w:rsidP="00233993">
      <w:pPr>
        <w:pStyle w:val="ListParagraph"/>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619650089">
    <w:abstractNumId w:val="18"/>
  </w:num>
  <w:num w:numId="2" w16cid:durableId="1678538832">
    <w:abstractNumId w:val="3"/>
  </w:num>
  <w:num w:numId="3" w16cid:durableId="100032655">
    <w:abstractNumId w:val="32"/>
  </w:num>
  <w:num w:numId="4" w16cid:durableId="518277243">
    <w:abstractNumId w:val="12"/>
  </w:num>
  <w:num w:numId="5" w16cid:durableId="916133099">
    <w:abstractNumId w:val="8"/>
  </w:num>
  <w:num w:numId="6" w16cid:durableId="1778257790">
    <w:abstractNumId w:val="24"/>
  </w:num>
  <w:num w:numId="7" w16cid:durableId="1236939091">
    <w:abstractNumId w:val="27"/>
  </w:num>
  <w:num w:numId="8" w16cid:durableId="1291977172">
    <w:abstractNumId w:val="11"/>
  </w:num>
  <w:num w:numId="9" w16cid:durableId="2141727138">
    <w:abstractNumId w:val="29"/>
  </w:num>
  <w:num w:numId="10" w16cid:durableId="1103067158">
    <w:abstractNumId w:val="14"/>
  </w:num>
  <w:num w:numId="11" w16cid:durableId="910505554">
    <w:abstractNumId w:val="10"/>
  </w:num>
  <w:num w:numId="12" w16cid:durableId="1706173824">
    <w:abstractNumId w:val="15"/>
  </w:num>
  <w:num w:numId="13" w16cid:durableId="1332878178">
    <w:abstractNumId w:val="25"/>
  </w:num>
  <w:num w:numId="14" w16cid:durableId="2085300865">
    <w:abstractNumId w:val="23"/>
  </w:num>
  <w:num w:numId="15" w16cid:durableId="161822102">
    <w:abstractNumId w:val="4"/>
  </w:num>
  <w:num w:numId="16" w16cid:durableId="1053209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3995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7132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298303">
    <w:abstractNumId w:val="2"/>
  </w:num>
  <w:num w:numId="20" w16cid:durableId="1260790804">
    <w:abstractNumId w:val="1"/>
  </w:num>
  <w:num w:numId="21" w16cid:durableId="1135178301">
    <w:abstractNumId w:val="31"/>
  </w:num>
  <w:num w:numId="22" w16cid:durableId="505402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598475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4059701">
    <w:abstractNumId w:val="26"/>
  </w:num>
  <w:num w:numId="25" w16cid:durableId="9839741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39802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9468622">
    <w:abstractNumId w:val="28"/>
  </w:num>
  <w:num w:numId="28" w16cid:durableId="11904914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4044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400911">
    <w:abstractNumId w:val="0"/>
  </w:num>
  <w:num w:numId="31" w16cid:durableId="3597465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4900013">
    <w:abstractNumId w:val="30"/>
  </w:num>
  <w:num w:numId="33" w16cid:durableId="710151528">
    <w:abstractNumId w:val="34"/>
  </w:num>
  <w:num w:numId="34" w16cid:durableId="1972439813">
    <w:abstractNumId w:val="33"/>
  </w:num>
  <w:num w:numId="35" w16cid:durableId="1845776193">
    <w:abstractNumId w:val="17"/>
  </w:num>
  <w:num w:numId="36" w16cid:durableId="358748906">
    <w:abstractNumId w:val="16"/>
  </w:num>
  <w:num w:numId="37" w16cid:durableId="13749590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87068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6CBA"/>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12</cp:revision>
  <dcterms:created xsi:type="dcterms:W3CDTF">2022-02-28T04:13:00Z</dcterms:created>
  <dcterms:modified xsi:type="dcterms:W3CDTF">2023-03-31T01:14:00Z</dcterms:modified>
</cp:coreProperties>
</file>