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038150A8"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161708">
        <w:rPr>
          <w:rFonts w:cs="HelveticaNeue-Thin"/>
          <w:color w:val="010202"/>
          <w:sz w:val="40"/>
          <w:szCs w:val="71"/>
        </w:rPr>
        <w:t>4 to 8 December 2023</w:t>
      </w:r>
    </w:p>
    <w:p w14:paraId="2DF30742" w14:textId="77777777" w:rsidR="00E845C6" w:rsidRPr="00D07D0F" w:rsidRDefault="00E845C6" w:rsidP="002A35D7">
      <w:pPr>
        <w:spacing w:after="0"/>
        <w:rPr>
          <w:sz w:val="16"/>
          <w:szCs w:val="16"/>
        </w:rPr>
      </w:pPr>
    </w:p>
    <w:p w14:paraId="6BBC8A0D" w14:textId="77777777" w:rsidR="00F82A68" w:rsidRDefault="00F82A68" w:rsidP="002A35D7">
      <w:pPr>
        <w:spacing w:after="0"/>
        <w:rPr>
          <w:sz w:val="24"/>
          <w:szCs w:val="24"/>
        </w:rPr>
      </w:pPr>
    </w:p>
    <w:p w14:paraId="6574C56D" w14:textId="77777777" w:rsidR="00F82A68" w:rsidRDefault="00F82A68" w:rsidP="002A35D7">
      <w:pPr>
        <w:spacing w:after="0"/>
        <w:rPr>
          <w:sz w:val="24"/>
          <w:szCs w:val="24"/>
        </w:rPr>
      </w:pPr>
    </w:p>
    <w:p w14:paraId="08D4C9FE" w14:textId="3B090E42" w:rsidR="00007A44" w:rsidRPr="00F82A68" w:rsidRDefault="00007A44" w:rsidP="002A35D7">
      <w:pPr>
        <w:spacing w:after="0"/>
        <w:rPr>
          <w:sz w:val="24"/>
          <w:szCs w:val="24"/>
        </w:rPr>
      </w:pPr>
      <w:r w:rsidRPr="00F82A68">
        <w:rPr>
          <w:sz w:val="24"/>
          <w:szCs w:val="24"/>
        </w:rPr>
        <w:t>Dear Families,</w:t>
      </w:r>
    </w:p>
    <w:p w14:paraId="1B83F70E" w14:textId="77777777" w:rsidR="002930DB" w:rsidRPr="00F82A68" w:rsidRDefault="002930DB" w:rsidP="00B357DD">
      <w:pPr>
        <w:pStyle w:val="NoSpacing"/>
        <w:spacing w:line="276" w:lineRule="auto"/>
        <w:rPr>
          <w:sz w:val="24"/>
          <w:szCs w:val="24"/>
        </w:rPr>
      </w:pPr>
    </w:p>
    <w:p w14:paraId="05595009" w14:textId="75AA2615" w:rsidR="00F44E46" w:rsidRPr="00F82A68" w:rsidRDefault="00007A44" w:rsidP="00B357DD">
      <w:pPr>
        <w:pStyle w:val="NoSpacing"/>
        <w:spacing w:line="276" w:lineRule="auto"/>
        <w:rPr>
          <w:sz w:val="24"/>
          <w:szCs w:val="24"/>
        </w:rPr>
      </w:pPr>
      <w:r w:rsidRPr="00F82A68">
        <w:rPr>
          <w:sz w:val="24"/>
          <w:szCs w:val="24"/>
        </w:rPr>
        <w:t>As a part of the continuous improvement required by the National Quality Standard, this week we</w:t>
      </w:r>
      <w:r w:rsidR="007F1AEF" w:rsidRPr="00F82A68">
        <w:rPr>
          <w:sz w:val="24"/>
          <w:szCs w:val="24"/>
        </w:rPr>
        <w:t xml:space="preserve"> are</w:t>
      </w:r>
      <w:r w:rsidR="00F44E46" w:rsidRPr="00F82A68">
        <w:rPr>
          <w:sz w:val="24"/>
          <w:szCs w:val="24"/>
        </w:rPr>
        <w:t>:</w:t>
      </w:r>
    </w:p>
    <w:p w14:paraId="532CE3F9" w14:textId="26FCC6A4" w:rsidR="00611148" w:rsidRPr="00F82A68" w:rsidRDefault="00FD7ADA" w:rsidP="00CF52BC">
      <w:pPr>
        <w:numPr>
          <w:ilvl w:val="0"/>
          <w:numId w:val="11"/>
        </w:numPr>
        <w:autoSpaceDE w:val="0"/>
        <w:autoSpaceDN w:val="0"/>
        <w:spacing w:after="0"/>
        <w:ind w:left="357" w:hanging="357"/>
        <w:contextualSpacing/>
        <w:rPr>
          <w:rFonts w:ascii="Calibri" w:eastAsia="Calibri" w:hAnsi="Calibri" w:cs="Times New Roman"/>
          <w:sz w:val="24"/>
          <w:szCs w:val="24"/>
        </w:rPr>
      </w:pPr>
      <w:r w:rsidRPr="00F82A68">
        <w:rPr>
          <w:rFonts w:ascii="Calibri" w:eastAsia="Calibri" w:hAnsi="Calibri" w:cs="Times New Roman"/>
          <w:sz w:val="24"/>
          <w:szCs w:val="24"/>
        </w:rPr>
        <w:t>r</w:t>
      </w:r>
      <w:r w:rsidR="002502F7" w:rsidRPr="00F82A68">
        <w:rPr>
          <w:rFonts w:ascii="Calibri" w:eastAsia="Calibri" w:hAnsi="Calibri" w:cs="Times New Roman"/>
          <w:sz w:val="24"/>
          <w:szCs w:val="24"/>
        </w:rPr>
        <w:t xml:space="preserve">eviewing </w:t>
      </w:r>
      <w:r w:rsidR="00F82A68">
        <w:rPr>
          <w:rFonts w:ascii="Calibri" w:eastAsia="Calibri" w:hAnsi="Calibri" w:cs="Times New Roman"/>
          <w:sz w:val="24"/>
          <w:szCs w:val="24"/>
        </w:rPr>
        <w:t xml:space="preserve">the role of the Educational Leader at our service, and how they effectively support educators to implement a high quality educational program. Interested in knowing more? Please speak with our Educational Leader  - their name is displayed in our entrance area </w:t>
      </w:r>
    </w:p>
    <w:p w14:paraId="59696F7A" w14:textId="23A3BF74" w:rsidR="00FA6E56" w:rsidRPr="00F82A68" w:rsidRDefault="00FA6E56" w:rsidP="00B357DD">
      <w:pPr>
        <w:numPr>
          <w:ilvl w:val="0"/>
          <w:numId w:val="11"/>
        </w:numPr>
        <w:autoSpaceDE w:val="0"/>
        <w:autoSpaceDN w:val="0"/>
        <w:spacing w:after="0"/>
        <w:ind w:left="357" w:hanging="357"/>
        <w:contextualSpacing/>
        <w:rPr>
          <w:rFonts w:ascii="Calibri" w:eastAsia="Calibri" w:hAnsi="Calibri" w:cs="Times New Roman"/>
          <w:sz w:val="24"/>
          <w:szCs w:val="24"/>
        </w:rPr>
      </w:pPr>
      <w:r w:rsidRPr="00F82A68">
        <w:rPr>
          <w:rFonts w:ascii="Calibri" w:eastAsia="Calibri" w:hAnsi="Calibri" w:cs="Times New Roman"/>
          <w:sz w:val="24"/>
          <w:szCs w:val="24"/>
        </w:rPr>
        <w:t xml:space="preserve">reviewing </w:t>
      </w:r>
      <w:r w:rsidR="00282AEC" w:rsidRPr="00F82A68">
        <w:rPr>
          <w:rFonts w:ascii="Calibri" w:eastAsia="Calibri" w:hAnsi="Calibri" w:cs="Times New Roman"/>
          <w:sz w:val="24"/>
          <w:szCs w:val="24"/>
        </w:rPr>
        <w:t xml:space="preserve">our </w:t>
      </w:r>
      <w:r w:rsidR="00F82A68" w:rsidRPr="00F82A68">
        <w:rPr>
          <w:rFonts w:ascii="Calibri" w:eastAsia="Calibri" w:hAnsi="Calibri" w:cs="Times New Roman"/>
          <w:sz w:val="24"/>
          <w:szCs w:val="24"/>
        </w:rPr>
        <w:t>Termination of Enrolment</w:t>
      </w:r>
      <w:r w:rsidR="00065A33" w:rsidRPr="00F82A68">
        <w:rPr>
          <w:rFonts w:ascii="Calibri" w:eastAsia="Calibri" w:hAnsi="Calibri" w:cs="Times New Roman"/>
          <w:sz w:val="24"/>
          <w:szCs w:val="24"/>
        </w:rPr>
        <w:t xml:space="preserve"> </w:t>
      </w:r>
      <w:r w:rsidR="002502F7" w:rsidRPr="00F82A68">
        <w:rPr>
          <w:rFonts w:ascii="Calibri" w:eastAsia="Calibri" w:hAnsi="Calibri" w:cs="Times New Roman"/>
          <w:sz w:val="24"/>
          <w:szCs w:val="24"/>
        </w:rPr>
        <w:t>Policy</w:t>
      </w:r>
      <w:r w:rsidR="000A53E6" w:rsidRPr="00F82A68">
        <w:rPr>
          <w:rFonts w:ascii="Calibri" w:eastAsia="Calibri" w:hAnsi="Calibri" w:cs="Times New Roman"/>
          <w:sz w:val="24"/>
          <w:szCs w:val="24"/>
        </w:rPr>
        <w:t xml:space="preserve">. </w:t>
      </w:r>
      <w:r w:rsidR="00F82A68" w:rsidRPr="00F82A68">
        <w:rPr>
          <w:rFonts w:ascii="Calibri" w:eastAsia="Calibri" w:hAnsi="Calibri" w:cs="Times New Roman"/>
          <w:sz w:val="24"/>
          <w:szCs w:val="24"/>
        </w:rPr>
        <w:t>A s</w:t>
      </w:r>
      <w:r w:rsidR="00AD2C29" w:rsidRPr="00F82A68">
        <w:rPr>
          <w:rFonts w:ascii="Calibri" w:eastAsia="Calibri" w:hAnsi="Calibri" w:cs="Times New Roman"/>
          <w:sz w:val="24"/>
          <w:szCs w:val="24"/>
        </w:rPr>
        <w:t>ummar</w:t>
      </w:r>
      <w:r w:rsidR="00F82A68" w:rsidRPr="00F82A68">
        <w:rPr>
          <w:rFonts w:ascii="Calibri" w:eastAsia="Calibri" w:hAnsi="Calibri" w:cs="Times New Roman"/>
          <w:sz w:val="24"/>
          <w:szCs w:val="24"/>
        </w:rPr>
        <w:t>y</w:t>
      </w:r>
      <w:r w:rsidR="000A53E6" w:rsidRPr="00F82A68">
        <w:rPr>
          <w:rFonts w:ascii="Calibri" w:eastAsia="Calibri" w:hAnsi="Calibri" w:cs="Times New Roman"/>
          <w:sz w:val="24"/>
          <w:szCs w:val="24"/>
        </w:rPr>
        <w:t xml:space="preserve"> </w:t>
      </w:r>
      <w:r w:rsidRPr="00F82A68">
        <w:rPr>
          <w:rFonts w:ascii="Calibri" w:eastAsia="Calibri" w:hAnsi="Calibri" w:cs="Times New Roman"/>
          <w:sz w:val="24"/>
          <w:szCs w:val="24"/>
        </w:rPr>
        <w:t>follow</w:t>
      </w:r>
      <w:r w:rsidR="00F82A68" w:rsidRPr="00F82A68">
        <w:rPr>
          <w:rFonts w:ascii="Calibri" w:eastAsia="Calibri" w:hAnsi="Calibri" w:cs="Times New Roman"/>
          <w:sz w:val="24"/>
          <w:szCs w:val="24"/>
        </w:rPr>
        <w:t>s</w:t>
      </w:r>
      <w:r w:rsidR="004A5301" w:rsidRPr="00F82A68">
        <w:rPr>
          <w:rFonts w:ascii="Calibri" w:eastAsia="Calibri" w:hAnsi="Calibri" w:cs="Times New Roman"/>
          <w:sz w:val="24"/>
          <w:szCs w:val="24"/>
        </w:rPr>
        <w:t>:</w:t>
      </w:r>
      <w:r w:rsidRPr="00F82A68">
        <w:rPr>
          <w:rFonts w:ascii="Calibri" w:eastAsia="Calibri" w:hAnsi="Calibri" w:cs="Times New Roman"/>
          <w:sz w:val="24"/>
          <w:szCs w:val="24"/>
        </w:rPr>
        <w:t xml:space="preserve"> </w:t>
      </w:r>
    </w:p>
    <w:p w14:paraId="50F4DC39" w14:textId="77777777" w:rsidR="00B44260" w:rsidRPr="00F82A68" w:rsidRDefault="00B44260" w:rsidP="00B357DD">
      <w:pPr>
        <w:spacing w:after="0"/>
        <w:rPr>
          <w:rFonts w:ascii="Calibri" w:eastAsia="Calibri" w:hAnsi="Calibri" w:cs="Calibri"/>
          <w:b/>
          <w:bCs/>
          <w:color w:val="010202"/>
          <w:sz w:val="24"/>
          <w:szCs w:val="24"/>
          <w:lang w:eastAsia="en-AU"/>
        </w:rPr>
      </w:pPr>
    </w:p>
    <w:p w14:paraId="39164178" w14:textId="77777777" w:rsidR="00F82A68" w:rsidRPr="00F82A68" w:rsidRDefault="00F82A68" w:rsidP="00F82A68">
      <w:pPr>
        <w:spacing w:after="0"/>
        <w:rPr>
          <w:rFonts w:cstheme="minorHAnsi"/>
          <w:b/>
          <w:sz w:val="24"/>
          <w:szCs w:val="24"/>
        </w:rPr>
      </w:pPr>
      <w:bookmarkStart w:id="0" w:name="_Hlk88661164"/>
      <w:bookmarkStart w:id="1" w:name="_Hlk50551089"/>
      <w:r w:rsidRPr="00F82A68">
        <w:rPr>
          <w:rFonts w:cstheme="minorHAnsi"/>
          <w:b/>
          <w:sz w:val="24"/>
          <w:szCs w:val="24"/>
        </w:rPr>
        <w:t>Termination of Enrolment Policy</w:t>
      </w:r>
    </w:p>
    <w:p w14:paraId="25DA7309" w14:textId="77777777" w:rsidR="00F82A68" w:rsidRPr="00F82A68" w:rsidRDefault="00F82A68" w:rsidP="00F82A68">
      <w:pPr>
        <w:pStyle w:val="BodyText3"/>
        <w:spacing w:after="0" w:line="276" w:lineRule="auto"/>
        <w:rPr>
          <w:rFonts w:asciiTheme="minorHAnsi" w:hAnsiTheme="minorHAnsi" w:cstheme="minorHAnsi"/>
          <w:sz w:val="24"/>
          <w:szCs w:val="24"/>
        </w:rPr>
      </w:pPr>
      <w:r w:rsidRPr="00F82A68">
        <w:rPr>
          <w:rFonts w:asciiTheme="minorHAnsi" w:hAnsiTheme="minorHAnsi" w:cstheme="minorHAnsi"/>
          <w:sz w:val="24"/>
          <w:szCs w:val="24"/>
        </w:rPr>
        <w:t>The Nominated Supervisor may terminate a child’s enrolment if:</w:t>
      </w:r>
    </w:p>
    <w:p w14:paraId="487BDCF6" w14:textId="77777777" w:rsidR="00F82A68" w:rsidRPr="00F82A68" w:rsidRDefault="00F82A68" w:rsidP="00F82A68">
      <w:pPr>
        <w:pStyle w:val="BodyText3"/>
        <w:numPr>
          <w:ilvl w:val="0"/>
          <w:numId w:val="38"/>
        </w:numPr>
        <w:spacing w:after="0" w:line="276" w:lineRule="auto"/>
        <w:jc w:val="both"/>
        <w:rPr>
          <w:rFonts w:asciiTheme="minorHAnsi" w:hAnsiTheme="minorHAnsi" w:cstheme="minorHAnsi"/>
          <w:sz w:val="24"/>
          <w:szCs w:val="24"/>
        </w:rPr>
      </w:pPr>
      <w:r w:rsidRPr="00F82A68">
        <w:rPr>
          <w:rFonts w:asciiTheme="minorHAnsi" w:hAnsiTheme="minorHAnsi" w:cstheme="minorHAnsi"/>
          <w:sz w:val="24"/>
          <w:szCs w:val="24"/>
        </w:rPr>
        <w:t>a child’s safety or the safety and wellbeing of other children and staff is, or is likely to be, compromised</w:t>
      </w:r>
    </w:p>
    <w:p w14:paraId="52D8A827" w14:textId="77777777" w:rsidR="00F82A68" w:rsidRPr="00F82A68" w:rsidRDefault="00F82A68" w:rsidP="00F82A68">
      <w:pPr>
        <w:pStyle w:val="BodyText3"/>
        <w:numPr>
          <w:ilvl w:val="0"/>
          <w:numId w:val="38"/>
        </w:numPr>
        <w:spacing w:after="0" w:line="276" w:lineRule="auto"/>
        <w:jc w:val="both"/>
        <w:rPr>
          <w:rFonts w:asciiTheme="minorHAnsi" w:hAnsiTheme="minorHAnsi" w:cstheme="minorHAnsi"/>
          <w:sz w:val="24"/>
          <w:szCs w:val="24"/>
        </w:rPr>
      </w:pPr>
      <w:r w:rsidRPr="00F82A68">
        <w:rPr>
          <w:rFonts w:asciiTheme="minorHAnsi" w:hAnsiTheme="minorHAnsi" w:cstheme="minorHAnsi"/>
          <w:sz w:val="24"/>
          <w:szCs w:val="24"/>
        </w:rPr>
        <w:t xml:space="preserve"> a child’s family consistently refuses to comply with service policies and procedures including:</w:t>
      </w:r>
    </w:p>
    <w:p w14:paraId="5CB7B164" w14:textId="77777777" w:rsidR="00F82A68" w:rsidRPr="00F82A68" w:rsidRDefault="00F82A68" w:rsidP="00F82A68">
      <w:pPr>
        <w:pStyle w:val="BodyText3"/>
        <w:numPr>
          <w:ilvl w:val="0"/>
          <w:numId w:val="39"/>
        </w:numPr>
        <w:spacing w:after="0" w:line="276" w:lineRule="auto"/>
        <w:jc w:val="both"/>
        <w:rPr>
          <w:rFonts w:asciiTheme="minorHAnsi" w:hAnsiTheme="minorHAnsi" w:cstheme="minorHAnsi"/>
          <w:sz w:val="24"/>
          <w:szCs w:val="24"/>
        </w:rPr>
      </w:pPr>
      <w:r w:rsidRPr="00F82A68">
        <w:rPr>
          <w:rFonts w:asciiTheme="minorHAnsi" w:hAnsiTheme="minorHAnsi" w:cstheme="minorHAnsi"/>
          <w:sz w:val="24"/>
          <w:szCs w:val="24"/>
        </w:rPr>
        <w:t>Fees Policy requiring all fees be paid on time and children collected before centre closes</w:t>
      </w:r>
    </w:p>
    <w:p w14:paraId="0E1D1F46" w14:textId="77777777" w:rsidR="00F82A68" w:rsidRPr="00F82A68" w:rsidRDefault="00F82A68" w:rsidP="00F82A68">
      <w:pPr>
        <w:pStyle w:val="BodyText3"/>
        <w:numPr>
          <w:ilvl w:val="0"/>
          <w:numId w:val="39"/>
        </w:numPr>
        <w:spacing w:after="0" w:line="276" w:lineRule="auto"/>
        <w:jc w:val="both"/>
        <w:rPr>
          <w:rFonts w:asciiTheme="minorHAnsi" w:hAnsiTheme="minorHAnsi" w:cstheme="minorHAnsi"/>
          <w:sz w:val="24"/>
          <w:szCs w:val="24"/>
        </w:rPr>
      </w:pPr>
      <w:r w:rsidRPr="00F82A68">
        <w:rPr>
          <w:rFonts w:asciiTheme="minorHAnsi" w:hAnsiTheme="minorHAnsi" w:cstheme="minorHAnsi"/>
          <w:sz w:val="24"/>
          <w:szCs w:val="24"/>
        </w:rPr>
        <w:t>Code of Conduct in the Educator and Management Policy which requires families always interact with staff in a respectful, non-threatening way</w:t>
      </w:r>
    </w:p>
    <w:p w14:paraId="0E458105" w14:textId="77777777" w:rsidR="00F82A68" w:rsidRPr="00F82A68" w:rsidRDefault="00F82A68" w:rsidP="00F82A68">
      <w:pPr>
        <w:pStyle w:val="BodyText3"/>
        <w:numPr>
          <w:ilvl w:val="0"/>
          <w:numId w:val="39"/>
        </w:numPr>
        <w:spacing w:after="0" w:line="276" w:lineRule="auto"/>
        <w:jc w:val="both"/>
        <w:rPr>
          <w:rFonts w:asciiTheme="minorHAnsi" w:hAnsiTheme="minorHAnsi" w:cstheme="minorHAnsi"/>
          <w:sz w:val="24"/>
          <w:szCs w:val="24"/>
        </w:rPr>
      </w:pPr>
      <w:r w:rsidRPr="00F82A68">
        <w:rPr>
          <w:rFonts w:asciiTheme="minorHAnsi" w:hAnsiTheme="minorHAnsi" w:cstheme="minorHAnsi"/>
          <w:sz w:val="24"/>
          <w:szCs w:val="24"/>
        </w:rPr>
        <w:t>Additional Needs Policy and Behaviour Policy requiring families work with educators to provide the best possible support for their child, and ensure the child’s actions or needs do not adversely affect the learning environment for other children.</w:t>
      </w:r>
    </w:p>
    <w:p w14:paraId="7A638B39" w14:textId="77777777" w:rsidR="00F82A68" w:rsidRDefault="00F82A68" w:rsidP="00F82A68">
      <w:pPr>
        <w:pStyle w:val="BodyText3"/>
        <w:spacing w:line="276" w:lineRule="auto"/>
        <w:rPr>
          <w:rFonts w:asciiTheme="minorHAnsi" w:hAnsiTheme="minorHAnsi" w:cstheme="minorHAnsi"/>
          <w:sz w:val="24"/>
          <w:szCs w:val="24"/>
        </w:rPr>
      </w:pPr>
    </w:p>
    <w:p w14:paraId="1B736653" w14:textId="4A5D5A71" w:rsidR="00F82A68" w:rsidRPr="00F82A68" w:rsidRDefault="00F82A68" w:rsidP="00F82A68">
      <w:pPr>
        <w:pStyle w:val="BodyText3"/>
        <w:spacing w:line="276" w:lineRule="auto"/>
        <w:rPr>
          <w:rFonts w:asciiTheme="minorHAnsi" w:hAnsiTheme="minorHAnsi" w:cstheme="minorHAnsi"/>
          <w:sz w:val="24"/>
          <w:szCs w:val="24"/>
        </w:rPr>
      </w:pPr>
      <w:r w:rsidRPr="00F82A68">
        <w:rPr>
          <w:rFonts w:asciiTheme="minorHAnsi" w:hAnsiTheme="minorHAnsi" w:cstheme="minorHAnsi"/>
          <w:sz w:val="24"/>
          <w:szCs w:val="24"/>
        </w:rPr>
        <w:t xml:space="preserve">The Nominated Supervisor will advise a family in writing if their child’s enrolment will be terminated, the reason why, any money owed or owing, and the effective date of termination (at least 2 weeks in advance unless there is a safety issue). </w:t>
      </w:r>
    </w:p>
    <w:bookmarkEnd w:id="0"/>
    <w:p w14:paraId="61A84BA1" w14:textId="77777777" w:rsidR="00065A33" w:rsidRPr="00F82A68" w:rsidRDefault="00065A33" w:rsidP="00065A33">
      <w:pPr>
        <w:spacing w:after="0"/>
        <w:rPr>
          <w:rFonts w:ascii="Calibri" w:eastAsia="Calibri" w:hAnsi="Calibri"/>
          <w:b/>
          <w:sz w:val="24"/>
          <w:szCs w:val="24"/>
        </w:rPr>
      </w:pPr>
    </w:p>
    <w:bookmarkEnd w:id="1"/>
    <w:p w14:paraId="31C6030F" w14:textId="77777777" w:rsidR="00065A33" w:rsidRPr="00F82A68" w:rsidRDefault="00065A33" w:rsidP="005C764F">
      <w:pPr>
        <w:pStyle w:val="NoSpacing"/>
        <w:rPr>
          <w:sz w:val="24"/>
          <w:szCs w:val="24"/>
        </w:rPr>
      </w:pPr>
    </w:p>
    <w:p w14:paraId="4D030FC9" w14:textId="503D5E28" w:rsidR="00FC1101" w:rsidRPr="00F82A68" w:rsidRDefault="00C40E97" w:rsidP="005C764F">
      <w:pPr>
        <w:pStyle w:val="NoSpacing"/>
        <w:rPr>
          <w:sz w:val="24"/>
          <w:szCs w:val="24"/>
        </w:rPr>
      </w:pPr>
      <w:r w:rsidRPr="00F82A68">
        <w:rPr>
          <w:sz w:val="24"/>
          <w:szCs w:val="24"/>
        </w:rPr>
        <w:t>T</w:t>
      </w:r>
      <w:r w:rsidR="00666487" w:rsidRPr="00F82A68">
        <w:rPr>
          <w:sz w:val="24"/>
          <w:szCs w:val="24"/>
        </w:rPr>
        <w:t>here</w:t>
      </w:r>
      <w:r w:rsidR="008E41A8" w:rsidRPr="00F82A68">
        <w:rPr>
          <w:sz w:val="24"/>
          <w:szCs w:val="24"/>
        </w:rPr>
        <w:t xml:space="preserve"> </w:t>
      </w:r>
      <w:r w:rsidR="00F82A68" w:rsidRPr="00F82A68">
        <w:rPr>
          <w:sz w:val="24"/>
          <w:szCs w:val="24"/>
        </w:rPr>
        <w:t xml:space="preserve">is a </w:t>
      </w:r>
      <w:r w:rsidR="002502F7" w:rsidRPr="00F82A68">
        <w:rPr>
          <w:sz w:val="24"/>
          <w:szCs w:val="24"/>
        </w:rPr>
        <w:t>cop</w:t>
      </w:r>
      <w:r w:rsidR="00F82A68" w:rsidRPr="00F82A68">
        <w:rPr>
          <w:sz w:val="24"/>
          <w:szCs w:val="24"/>
        </w:rPr>
        <w:t>y</w:t>
      </w:r>
      <w:r w:rsidR="002502F7" w:rsidRPr="00F82A68">
        <w:rPr>
          <w:sz w:val="24"/>
          <w:szCs w:val="24"/>
        </w:rPr>
        <w:t xml:space="preserve"> of the polic</w:t>
      </w:r>
      <w:r w:rsidR="00F82A68" w:rsidRPr="00F82A68">
        <w:rPr>
          <w:sz w:val="24"/>
          <w:szCs w:val="24"/>
        </w:rPr>
        <w:t>y</w:t>
      </w:r>
      <w:r w:rsidR="00E43562" w:rsidRPr="00F82A68">
        <w:rPr>
          <w:sz w:val="24"/>
          <w:szCs w:val="24"/>
        </w:rPr>
        <w:t xml:space="preserve"> near</w:t>
      </w:r>
      <w:r w:rsidR="00007A44" w:rsidRPr="00F82A68">
        <w:rPr>
          <w:sz w:val="24"/>
          <w:szCs w:val="24"/>
        </w:rPr>
        <w:t xml:space="preserve"> the sign in/out sheet</w:t>
      </w:r>
      <w:r w:rsidR="007A5C64" w:rsidRPr="00F82A68">
        <w:rPr>
          <w:sz w:val="24"/>
          <w:szCs w:val="24"/>
        </w:rPr>
        <w:t xml:space="preserve">. Please take a moment to read </w:t>
      </w:r>
      <w:r w:rsidR="00F82A68" w:rsidRPr="00F82A68">
        <w:rPr>
          <w:sz w:val="24"/>
          <w:szCs w:val="24"/>
        </w:rPr>
        <w:t>it</w:t>
      </w:r>
      <w:r w:rsidR="0032428F" w:rsidRPr="00F82A68">
        <w:rPr>
          <w:sz w:val="24"/>
          <w:szCs w:val="24"/>
        </w:rPr>
        <w:t>.</w:t>
      </w:r>
      <w:r w:rsidR="007A5C64" w:rsidRPr="00F82A68">
        <w:rPr>
          <w:sz w:val="24"/>
          <w:szCs w:val="24"/>
        </w:rPr>
        <w:t xml:space="preserve">  W</w:t>
      </w:r>
      <w:r w:rsidR="00007A44" w:rsidRPr="00F82A68">
        <w:rPr>
          <w:sz w:val="24"/>
          <w:szCs w:val="24"/>
        </w:rPr>
        <w:t>e value any feedback you may have.</w:t>
      </w:r>
    </w:p>
    <w:p w14:paraId="51E1E544" w14:textId="0EC7D6C9" w:rsidR="00AF7470" w:rsidRPr="00F82A68" w:rsidRDefault="00AF7470" w:rsidP="00B357DD">
      <w:pPr>
        <w:pStyle w:val="ListParagraph"/>
        <w:ind w:left="0"/>
        <w:rPr>
          <w:sz w:val="24"/>
          <w:szCs w:val="24"/>
        </w:rPr>
      </w:pPr>
    </w:p>
    <w:p w14:paraId="2387A793" w14:textId="30A99EA4" w:rsidR="00AF7470" w:rsidRPr="00F82A68" w:rsidRDefault="00AF7470" w:rsidP="00B357DD">
      <w:pPr>
        <w:pStyle w:val="ListParagraph"/>
        <w:ind w:left="0"/>
        <w:rPr>
          <w:sz w:val="24"/>
          <w:szCs w:val="24"/>
        </w:rPr>
      </w:pPr>
    </w:p>
    <w:p w14:paraId="270B1E65" w14:textId="77777777" w:rsidR="002930DB" w:rsidRPr="00F82A68" w:rsidRDefault="002930DB" w:rsidP="00B357DD">
      <w:pPr>
        <w:pStyle w:val="ListParagraph"/>
        <w:ind w:left="0"/>
        <w:rPr>
          <w:sz w:val="24"/>
          <w:szCs w:val="24"/>
        </w:rPr>
      </w:pPr>
    </w:p>
    <w:p w14:paraId="476B29EA" w14:textId="77777777" w:rsidR="00AF7470" w:rsidRPr="00F82A68" w:rsidRDefault="00AF7470" w:rsidP="00B357DD">
      <w:pPr>
        <w:pStyle w:val="ListParagraph"/>
        <w:ind w:left="0"/>
        <w:rPr>
          <w:sz w:val="24"/>
          <w:szCs w:val="24"/>
        </w:rPr>
      </w:pPr>
    </w:p>
    <w:p w14:paraId="78A72103" w14:textId="3F80F91F" w:rsidR="00007A44" w:rsidRPr="00F82A68" w:rsidRDefault="00007A44" w:rsidP="00B357DD">
      <w:pPr>
        <w:pStyle w:val="ListParagraph"/>
        <w:ind w:left="0"/>
        <w:rPr>
          <w:sz w:val="24"/>
          <w:szCs w:val="24"/>
        </w:rPr>
      </w:pPr>
      <w:r w:rsidRPr="00F82A68">
        <w:rPr>
          <w:sz w:val="24"/>
          <w:szCs w:val="24"/>
        </w:rPr>
        <w:t>Nominated Supervisor</w:t>
      </w:r>
    </w:p>
    <w:sectPr w:rsidR="00007A44" w:rsidRPr="00F82A68"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0942" w14:textId="77777777" w:rsidR="00165A1D" w:rsidRDefault="00165A1D" w:rsidP="00467006">
      <w:pPr>
        <w:spacing w:after="0" w:line="240" w:lineRule="auto"/>
      </w:pPr>
      <w:r>
        <w:separator/>
      </w:r>
    </w:p>
  </w:endnote>
  <w:endnote w:type="continuationSeparator" w:id="0">
    <w:p w14:paraId="29F931B4" w14:textId="77777777" w:rsidR="00165A1D" w:rsidRDefault="00165A1D" w:rsidP="00467006">
      <w:pPr>
        <w:spacing w:after="0" w:line="240" w:lineRule="auto"/>
      </w:pPr>
      <w:r>
        <w:continuationSeparator/>
      </w:r>
    </w:p>
  </w:endnote>
  <w:endnote w:type="continuationNotice" w:id="1">
    <w:p w14:paraId="738AA7A1" w14:textId="77777777" w:rsidR="00FF01AE" w:rsidRDefault="00FF0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DB1F" w14:textId="77777777" w:rsidR="00165A1D" w:rsidRDefault="00165A1D" w:rsidP="00467006">
      <w:pPr>
        <w:spacing w:after="0" w:line="240" w:lineRule="auto"/>
      </w:pPr>
      <w:r>
        <w:separator/>
      </w:r>
    </w:p>
  </w:footnote>
  <w:footnote w:type="continuationSeparator" w:id="0">
    <w:p w14:paraId="6279A9F0" w14:textId="77777777" w:rsidR="00165A1D" w:rsidRDefault="00165A1D" w:rsidP="00467006">
      <w:pPr>
        <w:spacing w:after="0" w:line="240" w:lineRule="auto"/>
      </w:pPr>
      <w:r>
        <w:continuationSeparator/>
      </w:r>
    </w:p>
  </w:footnote>
  <w:footnote w:type="continuationNotice" w:id="1">
    <w:p w14:paraId="51804340" w14:textId="77777777" w:rsidR="00FF01AE" w:rsidRDefault="00FF01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6416FB"/>
    <w:multiLevelType w:val="hybridMultilevel"/>
    <w:tmpl w:val="217E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E6D65"/>
    <w:multiLevelType w:val="hybridMultilevel"/>
    <w:tmpl w:val="043E0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D40F75"/>
    <w:multiLevelType w:val="hybridMultilevel"/>
    <w:tmpl w:val="7DD2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74078A"/>
    <w:multiLevelType w:val="hybridMultilevel"/>
    <w:tmpl w:val="D4CC3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15"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6B47D4"/>
    <w:multiLevelType w:val="hybridMultilevel"/>
    <w:tmpl w:val="8D14B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1"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C5A7540"/>
    <w:multiLevelType w:val="hybridMultilevel"/>
    <w:tmpl w:val="EEA0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64922D1"/>
    <w:multiLevelType w:val="hybridMultilevel"/>
    <w:tmpl w:val="C102E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35"/>
  </w:num>
  <w:num w:numId="2" w16cid:durableId="816537126">
    <w:abstractNumId w:val="22"/>
  </w:num>
  <w:num w:numId="3" w16cid:durableId="996421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27"/>
  </w:num>
  <w:num w:numId="5" w16cid:durableId="2058044968">
    <w:abstractNumId w:val="34"/>
  </w:num>
  <w:num w:numId="6" w16cid:durableId="499197210">
    <w:abstractNumId w:val="18"/>
  </w:num>
  <w:num w:numId="7" w16cid:durableId="31568904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23"/>
  </w:num>
  <w:num w:numId="9" w16cid:durableId="1264066715">
    <w:abstractNumId w:val="1"/>
  </w:num>
  <w:num w:numId="10" w16cid:durableId="161047022">
    <w:abstractNumId w:val="12"/>
  </w:num>
  <w:num w:numId="11" w16cid:durableId="1163548203">
    <w:abstractNumId w:val="33"/>
  </w:num>
  <w:num w:numId="12" w16cid:durableId="1990208936">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13"/>
  </w:num>
  <w:num w:numId="14" w16cid:durableId="10577760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25"/>
  </w:num>
  <w:num w:numId="16" w16cid:durableId="869881931">
    <w:abstractNumId w:val="11"/>
  </w:num>
  <w:num w:numId="17" w16cid:durableId="285701149">
    <w:abstractNumId w:val="8"/>
  </w:num>
  <w:num w:numId="18" w16cid:durableId="1557088349">
    <w:abstractNumId w:val="30"/>
  </w:num>
  <w:num w:numId="19" w16cid:durableId="215822590">
    <w:abstractNumId w:val="5"/>
  </w:num>
  <w:num w:numId="20" w16cid:durableId="1649046986">
    <w:abstractNumId w:val="4"/>
  </w:num>
  <w:num w:numId="21" w16cid:durableId="1450389918">
    <w:abstractNumId w:val="32"/>
  </w:num>
  <w:num w:numId="22" w16cid:durableId="1866166321">
    <w:abstractNumId w:val="29"/>
  </w:num>
  <w:num w:numId="23" w16cid:durableId="1884100623">
    <w:abstractNumId w:val="6"/>
  </w:num>
  <w:num w:numId="24" w16cid:durableId="536238885">
    <w:abstractNumId w:val="21"/>
  </w:num>
  <w:num w:numId="25" w16cid:durableId="1480154294">
    <w:abstractNumId w:val="2"/>
  </w:num>
  <w:num w:numId="26" w16cid:durableId="146874317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31276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9646803">
    <w:abstractNumId w:val="0"/>
  </w:num>
  <w:num w:numId="29" w16cid:durableId="1916546694">
    <w:abstractNumId w:val="24"/>
  </w:num>
  <w:num w:numId="30" w16cid:durableId="1727642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786836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39694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2922601">
    <w:abstractNumId w:val="31"/>
  </w:num>
  <w:num w:numId="34" w16cid:durableId="13266894">
    <w:abstractNumId w:val="17"/>
  </w:num>
  <w:num w:numId="35" w16cid:durableId="213274219">
    <w:abstractNumId w:val="20"/>
  </w:num>
  <w:num w:numId="36" w16cid:durableId="521824187">
    <w:abstractNumId w:val="3"/>
  </w:num>
  <w:num w:numId="37" w16cid:durableId="1823502714">
    <w:abstractNumId w:val="9"/>
  </w:num>
  <w:num w:numId="38" w16cid:durableId="1908109340">
    <w:abstractNumId w:val="16"/>
  </w:num>
  <w:num w:numId="39" w16cid:durableId="111922628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5A33"/>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D34"/>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708"/>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B98"/>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0DB"/>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3CD0"/>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505A"/>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64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14E2"/>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56F5B"/>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70"/>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52BC"/>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0CE7"/>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288"/>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90B"/>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C54"/>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B3B"/>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A68"/>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AE"/>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 w:type="paragraph" w:styleId="BodyText3">
    <w:name w:val="Body Text 3"/>
    <w:basedOn w:val="Normal"/>
    <w:link w:val="BodyText3Char"/>
    <w:uiPriority w:val="99"/>
    <w:semiHidden/>
    <w:unhideWhenUsed/>
    <w:rsid w:val="00F82A68"/>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F82A68"/>
    <w:rPr>
      <w:rFonts w:ascii="Times New Roman" w:eastAsia="Times New Roman" w:hAnsi="Times New Roman"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2C36E-9650-4946-9241-98B52A5EE8E7}">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F7F149A4-9442-47D1-A554-E831906262D0}">
  <ds:schemaRefs>
    <ds:schemaRef ds:uri="http://schemas.microsoft.com/sharepoint/v3/contenttype/forms"/>
  </ds:schemaRefs>
</ds:datastoreItem>
</file>

<file path=customXml/itemProps3.xml><?xml version="1.0" encoding="utf-8"?>
<ds:datastoreItem xmlns:ds="http://schemas.openxmlformats.org/officeDocument/2006/customXml" ds:itemID="{4FF33886-C1CA-450D-9CD1-AB4E9A5DB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4</cp:revision>
  <dcterms:created xsi:type="dcterms:W3CDTF">2022-11-14T06:53:00Z</dcterms:created>
  <dcterms:modified xsi:type="dcterms:W3CDTF">2023-11-29T02:01:00Z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