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61D1645A"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146E66">
        <w:rPr>
          <w:rFonts w:ascii="HelveticaNeue-Thin" w:hAnsi="HelveticaNeue-Thin" w:cs="HelveticaNeue-Thin"/>
          <w:color w:val="010202"/>
          <w:sz w:val="28"/>
          <w:szCs w:val="28"/>
        </w:rPr>
        <w:t>10</w:t>
      </w:r>
      <w:r w:rsidR="001217DD">
        <w:rPr>
          <w:rFonts w:ascii="HelveticaNeue-Thin" w:hAnsi="HelveticaNeue-Thin" w:cs="HelveticaNeue-Thin"/>
          <w:color w:val="010202"/>
          <w:sz w:val="28"/>
          <w:szCs w:val="28"/>
        </w:rPr>
        <w:t xml:space="preserve">, </w:t>
      </w:r>
      <w:r w:rsidR="00146E66">
        <w:rPr>
          <w:rFonts w:ascii="HelveticaNeue-Thin" w:hAnsi="HelveticaNeue-Thin" w:cs="HelveticaNeue-Thin"/>
          <w:color w:val="010202"/>
          <w:sz w:val="28"/>
          <w:szCs w:val="28"/>
        </w:rPr>
        <w:t>2 to 4 April 2024</w:t>
      </w:r>
      <w:r w:rsidRPr="00E14928">
        <w:rPr>
          <w:rFonts w:ascii="HelveticaNeue-Thin" w:hAnsi="HelveticaNeue-Thin" w:cs="HelveticaNeue-Thin"/>
          <w:color w:val="010202"/>
          <w:sz w:val="28"/>
          <w:szCs w:val="28"/>
        </w:rPr>
        <w:t xml:space="preserve"> - QIP Suggestions - complete and copy this into your </w:t>
      </w:r>
      <w:proofErr w:type="gramStart"/>
      <w:r w:rsidRPr="00E14928">
        <w:rPr>
          <w:rFonts w:ascii="HelveticaNeue-Thin" w:hAnsi="HelveticaNeue-Thin" w:cs="HelveticaNeue-Thin"/>
          <w:color w:val="010202"/>
          <w:sz w:val="28"/>
          <w:szCs w:val="28"/>
        </w:rPr>
        <w:t>QIP</w:t>
      </w:r>
      <w:proofErr w:type="gramEnd"/>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77777777" w:rsidR="00075FF4" w:rsidRPr="00FF18DE" w:rsidRDefault="00075FF4" w:rsidP="00075FF4">
            <w:pPr>
              <w:spacing w:after="0" w:line="240" w:lineRule="auto"/>
              <w:jc w:val="center"/>
              <w:rPr>
                <w:rStyle w:val="Strong"/>
                <w:rFonts w:ascii="Arial" w:hAnsi="Arial"/>
                <w:b w:val="0"/>
                <w:bCs w:val="0"/>
                <w:sz w:val="20"/>
                <w:szCs w:val="20"/>
                <w:lang w:eastAsia="en-AU"/>
              </w:rPr>
            </w:pPr>
            <w:r>
              <w:rPr>
                <w:b/>
              </w:rPr>
              <w:t>Element 1.</w:t>
            </w:r>
            <w:r w:rsidR="00333320">
              <w:rPr>
                <w:b/>
              </w:rPr>
              <w:t>3.</w:t>
            </w:r>
            <w:r w:rsidR="00E20089">
              <w:rPr>
                <w:b/>
              </w:rPr>
              <w:t>3</w:t>
            </w:r>
          </w:p>
        </w:tc>
        <w:tc>
          <w:tcPr>
            <w:tcW w:w="13467" w:type="dxa"/>
          </w:tcPr>
          <w:p w14:paraId="0A55E0BC" w14:textId="77777777" w:rsidR="00075FF4" w:rsidRPr="00FF18DE" w:rsidRDefault="00E20089" w:rsidP="00A14947">
            <w:pPr>
              <w:spacing w:after="0" w:line="240" w:lineRule="auto"/>
              <w:rPr>
                <w:b/>
                <w:bCs/>
                <w:lang w:val="en-US"/>
              </w:rPr>
            </w:pPr>
            <w:r w:rsidRPr="00E20089">
              <w:rPr>
                <w:rFonts w:cs="Calibri"/>
                <w:b/>
                <w:bCs/>
                <w:color w:val="221E1F"/>
              </w:rPr>
              <w:t xml:space="preserve">Information for families </w:t>
            </w:r>
            <w:r>
              <w:rPr>
                <w:rFonts w:cs="Calibri"/>
                <w:b/>
                <w:bCs/>
                <w:color w:val="221E1F"/>
              </w:rPr>
              <w:br/>
            </w:r>
            <w:r w:rsidRPr="00E20089">
              <w:rPr>
                <w:rFonts w:cs="Calibri"/>
                <w:color w:val="221E1F"/>
              </w:rPr>
              <w:t>Families are informed about the program and their child's progress.</w:t>
            </w:r>
          </w:p>
        </w:tc>
      </w:tr>
      <w:tr w:rsidR="00533F98" w:rsidRPr="005025C5" w14:paraId="38D4BBA2" w14:textId="77777777" w:rsidTr="003F23FA">
        <w:trPr>
          <w:trHeight w:val="483"/>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3399C26B" w14:textId="77777777" w:rsidR="00666690" w:rsidRDefault="00666690" w:rsidP="00666690">
            <w:pPr>
              <w:spacing w:after="0" w:line="240" w:lineRule="auto"/>
            </w:pPr>
            <w:r>
              <w:t>Educators regularly give families information about their child’s participation in the program and progress towards learning outcomes. For example, we chat during pick-ups, refer to learning documentation on the curriculum wall, utilise Facebook groups and emails, host parent information nights, and offer scheduled appointments for in-depth discussions. This multifaceted approach ensures families are well-informed and engaged with their child's educational journey.</w:t>
            </w:r>
          </w:p>
          <w:p w14:paraId="2BC7C451" w14:textId="77777777" w:rsidR="007B65F5" w:rsidRDefault="007B65F5" w:rsidP="00666690">
            <w:pPr>
              <w:spacing w:after="0" w:line="240" w:lineRule="auto"/>
            </w:pPr>
          </w:p>
          <w:p w14:paraId="040BA4F5" w14:textId="6F305207" w:rsidR="00666690" w:rsidRDefault="00666690" w:rsidP="00666690">
            <w:pPr>
              <w:spacing w:after="0" w:line="240" w:lineRule="auto"/>
            </w:pPr>
            <w:r>
              <w:t>Educators ensure the information shared about each child’s participation and progress is easy for families to understand. We avoid jargon, provide explanatory posters on the EYLF/MTOP frameworks, present progress in easy-to-understand formats like tables with visual indicators, and use families' home languages wherever possible, thanks to our bilingual staff or ACECQA’s resources. This ensures clarity and inclusiveness in our communications.</w:t>
            </w:r>
          </w:p>
          <w:p w14:paraId="4DC3FCC1" w14:textId="77777777" w:rsidR="00666690" w:rsidRDefault="00666690" w:rsidP="00666690">
            <w:pPr>
              <w:spacing w:after="0" w:line="240" w:lineRule="auto"/>
            </w:pPr>
          </w:p>
          <w:p w14:paraId="7409A6F6" w14:textId="77777777" w:rsidR="00666690" w:rsidRDefault="00666690" w:rsidP="00666690">
            <w:pPr>
              <w:spacing w:after="0" w:line="240" w:lineRule="auto"/>
            </w:pPr>
            <w:r>
              <w:t>To gather input from families on their child’s progress, we use weekend sheets for insights into home life, engage in meaningful conversations at drop-off/pick-up, and inquire about family life, activities, and significant events. This approach allows us to incorporate families' perspectives and experiences into our program, fostering a collaborative environment for child development.</w:t>
            </w:r>
          </w:p>
          <w:p w14:paraId="3157177D" w14:textId="77777777" w:rsidR="00666690" w:rsidRDefault="00666690" w:rsidP="00666690">
            <w:pPr>
              <w:spacing w:after="0" w:line="240" w:lineRule="auto"/>
            </w:pPr>
          </w:p>
          <w:p w14:paraId="40CD3946" w14:textId="77777777" w:rsidR="00E20089" w:rsidRDefault="00E20089" w:rsidP="00AB2C41">
            <w:pPr>
              <w:spacing w:after="0" w:line="240" w:lineRule="auto"/>
              <w:rPr>
                <w:b/>
                <w:bCs/>
              </w:rPr>
            </w:pPr>
          </w:p>
          <w:p w14:paraId="1C1B04EE" w14:textId="77777777" w:rsidR="00AB2C41" w:rsidRPr="00AB2C41" w:rsidRDefault="00AB2C41" w:rsidP="00AB2C41">
            <w:pPr>
              <w:spacing w:after="0" w:line="240" w:lineRule="auto"/>
              <w:rPr>
                <w:b/>
                <w:bCs/>
              </w:rPr>
            </w:pPr>
            <w:r w:rsidRPr="00AB2C41">
              <w:rPr>
                <w:b/>
                <w:bCs/>
              </w:rPr>
              <w:t>EXCEEDING</w:t>
            </w:r>
          </w:p>
          <w:p w14:paraId="569091FE" w14:textId="77777777" w:rsidR="000B77C3" w:rsidRPr="00BE390E" w:rsidRDefault="00AB2C41" w:rsidP="000B77C3">
            <w:pPr>
              <w:pBdr>
                <w:top w:val="nil"/>
                <w:left w:val="nil"/>
                <w:bottom w:val="nil"/>
                <w:right w:val="nil"/>
                <w:between w:val="nil"/>
              </w:pBdr>
              <w:spacing w:line="259" w:lineRule="auto"/>
              <w:rPr>
                <w:rFonts w:cs="Calibri"/>
                <w:color w:val="FF0000"/>
              </w:rPr>
            </w:pPr>
            <w:r w:rsidRPr="00AB2C41">
              <w:rPr>
                <w:b/>
                <w:bCs/>
              </w:rPr>
              <w:t>Embedded practice -</w:t>
            </w:r>
            <w:r>
              <w:t xml:space="preserve"> </w:t>
            </w:r>
            <w:r w:rsidR="000B77C3" w:rsidRPr="00BE390E">
              <w:rPr>
                <w:rFonts w:cs="Calibri"/>
                <w:color w:val="0D0D0D"/>
                <w:shd w:val="clear" w:color="auto" w:fill="FFFFFF"/>
              </w:rPr>
              <w:t>Our educators’ documentation consistently showcases meaningful engagement with families by incorporating the origins of activities from child, family, or community inputs, reflecting children's lives outside our service and adapting activities based on family feedback. This approach ensures that the content is not only relevant but also deeply connected to each child's personal experience, fostering a stronger sense of community and family involvement.</w:t>
            </w:r>
          </w:p>
          <w:p w14:paraId="19F2AD14" w14:textId="4A1F58AF" w:rsidR="00346016" w:rsidRDefault="00AB2C41" w:rsidP="00FF18DE">
            <w:pPr>
              <w:spacing w:after="0"/>
            </w:pPr>
            <w:r w:rsidRPr="00D606FF">
              <w:rPr>
                <w:b/>
                <w:bCs/>
                <w:iCs/>
              </w:rPr>
              <w:t>Critical Reflection -</w:t>
            </w:r>
            <w:r>
              <w:rPr>
                <w:i/>
              </w:rPr>
              <w:t xml:space="preserve"> </w:t>
            </w:r>
            <w:r w:rsidR="002756A6" w:rsidRPr="00BE390E">
              <w:rPr>
                <w:rFonts w:cs="Calibri"/>
                <w:color w:val="0D0D0D"/>
                <w:shd w:val="clear" w:color="auto" w:fill="FFFFFF"/>
              </w:rPr>
              <w:t>Educators regularly reflect on the accessibility and</w:t>
            </w:r>
            <w:r w:rsidR="002756A6">
              <w:rPr>
                <w:color w:val="0D0D0D"/>
                <w:shd w:val="clear" w:color="auto" w:fill="FFFFFF"/>
              </w:rPr>
              <w:t xml:space="preserve"> </w:t>
            </w:r>
            <w:r w:rsidR="002756A6" w:rsidRPr="00BE390E">
              <w:rPr>
                <w:rFonts w:cs="Calibri"/>
                <w:color w:val="0D0D0D"/>
                <w:shd w:val="clear" w:color="auto" w:fill="FFFFFF"/>
              </w:rPr>
              <w:t>understandability of communication regarding the educational program and children’s participation. This reflection considers language barriers, limited IT access for disadvantaged families, and adapts communication methods accordingly. Changes include using visual symbols for clearer understanding and holding information sessions on EYLF/MTOP to better equip families with the necessary knowledge to engage with their child's learning journey.</w:t>
            </w:r>
          </w:p>
          <w:p w14:paraId="0DE6A3DF" w14:textId="77777777" w:rsidR="00333320" w:rsidRDefault="00333320" w:rsidP="00FF18DE">
            <w:pPr>
              <w:spacing w:after="0"/>
              <w:rPr>
                <w:b/>
                <w:bCs/>
                <w:iCs/>
              </w:rPr>
            </w:pPr>
          </w:p>
          <w:p w14:paraId="6429600D" w14:textId="5E9ECC8D" w:rsidR="00284EE5" w:rsidRDefault="00AB2C41" w:rsidP="00284EE5">
            <w:pPr>
              <w:shd w:val="clear" w:color="auto" w:fill="FFFFFF"/>
              <w:rPr>
                <w:b/>
                <w:bCs/>
                <w:lang w:val="en-US"/>
              </w:rPr>
            </w:pPr>
            <w:r w:rsidRPr="00D606FF">
              <w:rPr>
                <w:b/>
                <w:bCs/>
                <w:iCs/>
              </w:rPr>
              <w:t>Families and community -</w:t>
            </w:r>
            <w:r>
              <w:rPr>
                <w:i/>
              </w:rPr>
              <w:t xml:space="preserve"> </w:t>
            </w:r>
            <w:r w:rsidR="009935EE" w:rsidRPr="00BE390E">
              <w:rPr>
                <w:rFonts w:cs="Calibri"/>
                <w:color w:val="0D0D0D"/>
                <w:shd w:val="clear" w:color="auto" w:fill="FFFFFF"/>
              </w:rPr>
              <w:t>Our engagement with families over their child's progress respects each family's unique circumstances, culture, and communication preferences. We address potential barriers by ensuring multiple communication channels are available, considering language and IT access, involving bilingual educators, and tailoring the frequency of communication to meet each family's and child's needs, ensuring equitable and inclusive engagement.</w:t>
            </w:r>
          </w:p>
          <w:p w14:paraId="74714799" w14:textId="4576C076" w:rsidR="00E57A01" w:rsidRPr="00D606FF" w:rsidRDefault="00D606FF" w:rsidP="00284EE5">
            <w:pPr>
              <w:shd w:val="clear" w:color="auto" w:fill="FFFFFF"/>
              <w:rPr>
                <w:b/>
                <w:bCs/>
              </w:rPr>
            </w:pPr>
            <w:r w:rsidRPr="00D606FF">
              <w:rPr>
                <w:b/>
                <w:bCs/>
              </w:rPr>
              <w:lastRenderedPageBreak/>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E20089" w:rsidRPr="005025C5" w14:paraId="71245204" w14:textId="77777777" w:rsidTr="001C210D">
        <w:trPr>
          <w:trHeight w:val="572"/>
        </w:trPr>
        <w:tc>
          <w:tcPr>
            <w:tcW w:w="1917" w:type="dxa"/>
            <w:shd w:val="clear" w:color="auto" w:fill="DAEEF3"/>
          </w:tcPr>
          <w:p w14:paraId="2AB39F68" w14:textId="77777777" w:rsidR="00E20089" w:rsidRPr="000160DF" w:rsidRDefault="00E20089" w:rsidP="00E20089">
            <w:pPr>
              <w:pStyle w:val="NoSpacing"/>
              <w:rPr>
                <w:b/>
              </w:rPr>
            </w:pPr>
            <w:r>
              <w:rPr>
                <w:b/>
              </w:rPr>
              <w:t>Element 1.3.3</w:t>
            </w:r>
          </w:p>
        </w:tc>
        <w:tc>
          <w:tcPr>
            <w:tcW w:w="13393" w:type="dxa"/>
            <w:shd w:val="clear" w:color="auto" w:fill="FFFFFF"/>
          </w:tcPr>
          <w:p w14:paraId="47F7311F" w14:textId="77777777" w:rsidR="00E20089" w:rsidRPr="00D67E81" w:rsidRDefault="00E20089" w:rsidP="00E20089">
            <w:pPr>
              <w:spacing w:after="0" w:line="240" w:lineRule="auto"/>
            </w:pPr>
            <w:r w:rsidRPr="00E20089">
              <w:rPr>
                <w:rFonts w:cs="Calibri"/>
                <w:b/>
                <w:bCs/>
                <w:color w:val="221E1F"/>
              </w:rPr>
              <w:t xml:space="preserve">Information for families </w:t>
            </w:r>
            <w:r>
              <w:rPr>
                <w:rFonts w:cs="Calibri"/>
                <w:b/>
                <w:bCs/>
                <w:color w:val="221E1F"/>
              </w:rPr>
              <w:br/>
            </w:r>
            <w:r w:rsidRPr="00E20089">
              <w:rPr>
                <w:rFonts w:cs="Calibri"/>
                <w:color w:val="221E1F"/>
              </w:rPr>
              <w:t>Families are informed about the program and their child's progress.</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77777777" w:rsidR="00075FF4" w:rsidRDefault="00075FF4" w:rsidP="00075FF4">
            <w:pPr>
              <w:pStyle w:val="NormalWeb"/>
              <w:spacing w:before="0" w:beforeAutospacing="0" w:after="0" w:afterAutospacing="0"/>
              <w:rPr>
                <w:lang w:eastAsia="en-AU"/>
              </w:rPr>
            </w:pPr>
            <w:r>
              <w:rPr>
                <w:rFonts w:ascii="Calibri" w:hAnsi="Calibri" w:cs="Calibri"/>
                <w:color w:val="000000"/>
                <w:sz w:val="20"/>
                <w:szCs w:val="20"/>
              </w:rPr>
              <w:t>1.</w:t>
            </w:r>
            <w:r w:rsidR="00333320">
              <w:rPr>
                <w:rFonts w:ascii="Calibri" w:hAnsi="Calibri" w:cs="Calibri"/>
                <w:color w:val="000000"/>
                <w:sz w:val="20"/>
                <w:szCs w:val="20"/>
              </w:rPr>
              <w:t>3.</w:t>
            </w:r>
            <w:r w:rsidR="00E20089">
              <w:rPr>
                <w:rFonts w:ascii="Calibri" w:hAnsi="Calibri" w:cs="Calibri"/>
                <w:color w:val="000000"/>
                <w:sz w:val="20"/>
                <w:szCs w:val="20"/>
              </w:rPr>
              <w:t>3</w:t>
            </w:r>
          </w:p>
          <w:p w14:paraId="3320FC3C" w14:textId="09E50E0D" w:rsidR="00075FF4" w:rsidRPr="00740FED" w:rsidRDefault="00075FF4" w:rsidP="00075FF4">
            <w:pPr>
              <w:pStyle w:val="NoSpacing"/>
              <w:rPr>
                <w:sz w:val="18"/>
                <w:szCs w:val="18"/>
              </w:rPr>
            </w:pPr>
          </w:p>
        </w:tc>
        <w:tc>
          <w:tcPr>
            <w:tcW w:w="1403" w:type="dxa"/>
          </w:tcPr>
          <w:p w14:paraId="13795AB9" w14:textId="77777777" w:rsidR="00075FF4" w:rsidRPr="0057302A" w:rsidRDefault="00075FF4" w:rsidP="00075FF4">
            <w:pPr>
              <w:spacing w:after="0" w:line="240" w:lineRule="auto"/>
              <w:rPr>
                <w:rStyle w:val="textexposedshow"/>
                <w:rFonts w:cs="Calibri"/>
                <w:color w:val="1D2129"/>
                <w:sz w:val="20"/>
                <w:szCs w:val="20"/>
              </w:rPr>
            </w:pPr>
            <w:r>
              <w:rPr>
                <w:rFonts w:cs="Calibri"/>
                <w:color w:val="000000"/>
              </w:rPr>
              <w:t xml:space="preserve">Educators are not </w:t>
            </w:r>
            <w:r w:rsidR="00FD7B65">
              <w:rPr>
                <w:rFonts w:cs="Calibri"/>
                <w:color w:val="000000"/>
              </w:rPr>
              <w:t xml:space="preserve">sharing with families’ </w:t>
            </w:r>
            <w:r w:rsidR="00FD7B65" w:rsidRPr="00FD7B65">
              <w:rPr>
                <w:rFonts w:cs="Calibri"/>
                <w:color w:val="000000"/>
              </w:rPr>
              <w:t>children’s participation in the program and progress towards learning outcomes.</w:t>
            </w:r>
          </w:p>
        </w:tc>
        <w:tc>
          <w:tcPr>
            <w:tcW w:w="2268" w:type="dxa"/>
          </w:tcPr>
          <w:p w14:paraId="319A2547" w14:textId="77777777" w:rsidR="00075FF4" w:rsidRPr="0057302A" w:rsidRDefault="00075FF4" w:rsidP="00075FF4">
            <w:pPr>
              <w:spacing w:after="0" w:line="240" w:lineRule="auto"/>
              <w:rPr>
                <w:rStyle w:val="textexposedshow"/>
                <w:rFonts w:cs="Calibri"/>
                <w:color w:val="1D2129"/>
                <w:sz w:val="20"/>
                <w:szCs w:val="20"/>
              </w:rPr>
            </w:pPr>
            <w:r>
              <w:rPr>
                <w:rFonts w:cs="Calibri"/>
                <w:i/>
                <w:iCs/>
                <w:color w:val="000000"/>
              </w:rPr>
              <w:t xml:space="preserve">Educators </w:t>
            </w:r>
            <w:r w:rsidR="00A14947">
              <w:rPr>
                <w:rFonts w:cs="Calibri"/>
                <w:i/>
                <w:iCs/>
                <w:color w:val="000000"/>
              </w:rPr>
              <w:t xml:space="preserve">to </w:t>
            </w:r>
            <w:r w:rsidR="00FD7B65">
              <w:rPr>
                <w:rFonts w:cs="Calibri"/>
                <w:i/>
                <w:iCs/>
                <w:color w:val="000000"/>
              </w:rPr>
              <w:t xml:space="preserve">communicate with families about the program and their child’s progress </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48433DA8" w14:textId="77777777" w:rsidR="00642E63" w:rsidRPr="00642E63" w:rsidRDefault="00075FF4" w:rsidP="00333320">
            <w:pPr>
              <w:pStyle w:val="ListParagraph"/>
              <w:spacing w:after="0" w:line="259" w:lineRule="auto"/>
              <w:ind w:left="0"/>
              <w:rPr>
                <w:rFonts w:cs="Calibri"/>
              </w:rPr>
            </w:pPr>
            <w:r w:rsidRPr="00E24624">
              <w:rPr>
                <w:rFonts w:cs="Calibri"/>
                <w:color w:val="1D2129"/>
              </w:rPr>
              <w:t xml:space="preserve">Evaluate our practices to </w:t>
            </w:r>
            <w:r w:rsidR="00333320">
              <w:rPr>
                <w:rFonts w:cs="Calibri"/>
                <w:color w:val="1D2129"/>
              </w:rPr>
              <w:t>see where</w:t>
            </w:r>
            <w:r w:rsidRPr="00E24624">
              <w:rPr>
                <w:rFonts w:cs="Calibri"/>
                <w:color w:val="1D2129"/>
              </w:rPr>
              <w:t xml:space="preserve"> </w:t>
            </w:r>
            <w:r w:rsidR="00333320">
              <w:rPr>
                <w:rFonts w:cs="Calibri"/>
                <w:color w:val="1D2129"/>
              </w:rPr>
              <w:t xml:space="preserve">educators </w:t>
            </w:r>
            <w:r w:rsidR="00226FD0">
              <w:rPr>
                <w:rFonts w:cs="Calibri"/>
                <w:color w:val="1D2129"/>
              </w:rPr>
              <w:t xml:space="preserve">need assistance with </w:t>
            </w:r>
            <w:r w:rsidR="00E20089">
              <w:rPr>
                <w:rFonts w:cs="Calibri"/>
                <w:color w:val="1D2129"/>
              </w:rPr>
              <w:t xml:space="preserve">informing families about the </w:t>
            </w:r>
            <w:r w:rsidR="00FD7B65">
              <w:rPr>
                <w:rFonts w:cs="Calibri"/>
                <w:color w:val="1D2129"/>
              </w:rPr>
              <w:t>program and their child’s progress.</w:t>
            </w:r>
          </w:p>
          <w:p w14:paraId="56A11EDD" w14:textId="77777777" w:rsidR="00075FF4" w:rsidRPr="00E24624" w:rsidRDefault="00075FF4" w:rsidP="00075FF4">
            <w:pPr>
              <w:pStyle w:val="NormalWeb"/>
              <w:spacing w:before="0" w:beforeAutospacing="0" w:after="90" w:afterAutospacing="0"/>
              <w:rPr>
                <w:rStyle w:val="textexposedshow"/>
                <w:rFonts w:ascii="Calibri" w:hAnsi="Calibri" w:cs="Calibri"/>
                <w:color w:val="1D2129"/>
                <w:sz w:val="22"/>
                <w:szCs w:val="22"/>
              </w:rPr>
            </w:pPr>
          </w:p>
        </w:tc>
        <w:tc>
          <w:tcPr>
            <w:tcW w:w="3402" w:type="dxa"/>
          </w:tcPr>
          <w:p w14:paraId="7E29D880" w14:textId="77777777" w:rsidR="00E20089" w:rsidRDefault="00FD7B65" w:rsidP="00E20089">
            <w:pPr>
              <w:spacing w:after="0"/>
              <w:contextualSpacing/>
            </w:pPr>
            <w:r>
              <w:t>Ensure educators can confidently do the following points with</w:t>
            </w:r>
            <w:r w:rsidR="00E20089">
              <w:t xml:space="preserve"> f</w:t>
            </w:r>
            <w:r w:rsidR="00E20089" w:rsidRPr="00DC5A7A">
              <w:t xml:space="preserve">amilies </w:t>
            </w:r>
            <w:r>
              <w:t xml:space="preserve">so they </w:t>
            </w:r>
            <w:r w:rsidR="00E20089" w:rsidRPr="00DC5A7A">
              <w:t>are informed about the program and their child's progress:</w:t>
            </w:r>
          </w:p>
          <w:p w14:paraId="2663AD00" w14:textId="77777777" w:rsidR="00E20089" w:rsidRPr="00E20089" w:rsidRDefault="00E20089" w:rsidP="00E20089">
            <w:pPr>
              <w:pStyle w:val="ListParagraph"/>
              <w:numPr>
                <w:ilvl w:val="0"/>
                <w:numId w:val="12"/>
              </w:numPr>
              <w:spacing w:after="0"/>
              <w:ind w:left="426"/>
            </w:pPr>
            <w:r w:rsidRPr="00E20089">
              <w:t>Use a variety of communication methods</w:t>
            </w:r>
          </w:p>
          <w:p w14:paraId="58F08E46" w14:textId="77777777" w:rsidR="00E20089" w:rsidRPr="00E20089" w:rsidRDefault="00E20089" w:rsidP="00E20089">
            <w:pPr>
              <w:pStyle w:val="ListParagraph"/>
              <w:numPr>
                <w:ilvl w:val="0"/>
                <w:numId w:val="12"/>
              </w:numPr>
              <w:spacing w:after="0"/>
              <w:ind w:left="426"/>
            </w:pPr>
            <w:r w:rsidRPr="00E20089">
              <w:t xml:space="preserve">Develop a communication plan </w:t>
            </w:r>
          </w:p>
          <w:p w14:paraId="1F8EF2E4" w14:textId="77777777" w:rsidR="00E20089" w:rsidRPr="00E20089" w:rsidRDefault="00E20089" w:rsidP="00E20089">
            <w:pPr>
              <w:pStyle w:val="ListParagraph"/>
              <w:numPr>
                <w:ilvl w:val="0"/>
                <w:numId w:val="12"/>
              </w:numPr>
              <w:spacing w:after="0"/>
              <w:ind w:left="426"/>
            </w:pPr>
            <w:r w:rsidRPr="00E20089">
              <w:t>Schedule regular parent-teacher conferences</w:t>
            </w:r>
          </w:p>
          <w:p w14:paraId="4A08D80A" w14:textId="77777777" w:rsidR="00E20089" w:rsidRPr="00E20089" w:rsidRDefault="00E20089" w:rsidP="00E20089">
            <w:pPr>
              <w:pStyle w:val="ListParagraph"/>
              <w:numPr>
                <w:ilvl w:val="0"/>
                <w:numId w:val="12"/>
              </w:numPr>
              <w:spacing w:after="0"/>
              <w:ind w:left="426"/>
            </w:pPr>
            <w:r w:rsidRPr="00E20089">
              <w:t xml:space="preserve">Share program information </w:t>
            </w:r>
          </w:p>
          <w:p w14:paraId="5054CED9" w14:textId="77777777" w:rsidR="00E20089" w:rsidRPr="00E20089" w:rsidRDefault="00E20089" w:rsidP="00E20089">
            <w:pPr>
              <w:pStyle w:val="ListParagraph"/>
              <w:numPr>
                <w:ilvl w:val="0"/>
                <w:numId w:val="12"/>
              </w:numPr>
              <w:spacing w:after="0"/>
              <w:ind w:left="426"/>
            </w:pPr>
            <w:r w:rsidRPr="00E20089">
              <w:t xml:space="preserve">Provide regular updates </w:t>
            </w:r>
          </w:p>
          <w:p w14:paraId="60904527" w14:textId="77777777" w:rsidR="00E20089" w:rsidRPr="00E20089" w:rsidRDefault="00E20089" w:rsidP="00E20089">
            <w:pPr>
              <w:pStyle w:val="ListParagraph"/>
              <w:numPr>
                <w:ilvl w:val="0"/>
                <w:numId w:val="12"/>
              </w:numPr>
              <w:spacing w:after="0"/>
              <w:ind w:left="426"/>
            </w:pPr>
            <w:r w:rsidRPr="00E20089">
              <w:t xml:space="preserve">Use technology </w:t>
            </w:r>
          </w:p>
          <w:p w14:paraId="19B9DFB5" w14:textId="77777777" w:rsidR="00E20089" w:rsidRPr="00E20089" w:rsidRDefault="00E20089" w:rsidP="00E20089">
            <w:pPr>
              <w:pStyle w:val="ListParagraph"/>
              <w:numPr>
                <w:ilvl w:val="0"/>
                <w:numId w:val="12"/>
              </w:numPr>
              <w:spacing w:after="0"/>
              <w:ind w:left="426"/>
            </w:pPr>
            <w:r w:rsidRPr="00E20089">
              <w:t>Involve families in the learning process</w:t>
            </w:r>
          </w:p>
          <w:p w14:paraId="0AC7E3DF" w14:textId="77777777" w:rsidR="00E20089" w:rsidRPr="00E20089" w:rsidRDefault="00E20089" w:rsidP="00E20089">
            <w:pPr>
              <w:pStyle w:val="ListParagraph"/>
              <w:numPr>
                <w:ilvl w:val="0"/>
                <w:numId w:val="12"/>
              </w:numPr>
              <w:spacing w:after="0"/>
              <w:ind w:left="426"/>
            </w:pPr>
            <w:r w:rsidRPr="00E20089">
              <w:t>Provide resources</w:t>
            </w:r>
          </w:p>
          <w:p w14:paraId="317D8F92" w14:textId="77777777" w:rsidR="00E20089" w:rsidRPr="00E20089" w:rsidRDefault="00E20089" w:rsidP="00E20089">
            <w:pPr>
              <w:pStyle w:val="ListParagraph"/>
              <w:numPr>
                <w:ilvl w:val="0"/>
                <w:numId w:val="12"/>
              </w:numPr>
              <w:spacing w:after="0"/>
              <w:ind w:left="426"/>
            </w:pPr>
            <w:r w:rsidRPr="00E20089">
              <w:t>Use language that is easy to understand</w:t>
            </w:r>
          </w:p>
          <w:p w14:paraId="38F9984D" w14:textId="77777777" w:rsidR="00E20089" w:rsidRPr="00E20089" w:rsidRDefault="00E20089" w:rsidP="00E20089">
            <w:pPr>
              <w:pStyle w:val="ListParagraph"/>
              <w:numPr>
                <w:ilvl w:val="0"/>
                <w:numId w:val="12"/>
              </w:numPr>
              <w:spacing w:after="0"/>
              <w:ind w:left="426"/>
            </w:pPr>
            <w:r w:rsidRPr="00E20089">
              <w:t>Celebrate successes</w:t>
            </w:r>
          </w:p>
          <w:p w14:paraId="5A5487A8" w14:textId="77777777" w:rsidR="00E20089" w:rsidRPr="00E20089" w:rsidRDefault="00E20089" w:rsidP="00E20089">
            <w:pPr>
              <w:pStyle w:val="ListParagraph"/>
              <w:numPr>
                <w:ilvl w:val="0"/>
                <w:numId w:val="12"/>
              </w:numPr>
              <w:spacing w:after="0"/>
              <w:ind w:left="426"/>
            </w:pPr>
            <w:r w:rsidRPr="00E20089">
              <w:t>Address concerns</w:t>
            </w:r>
          </w:p>
          <w:p w14:paraId="77E50F05" w14:textId="77777777" w:rsidR="00E20089" w:rsidRPr="00E20089" w:rsidRDefault="00E20089" w:rsidP="00E20089">
            <w:pPr>
              <w:pStyle w:val="ListParagraph"/>
              <w:numPr>
                <w:ilvl w:val="0"/>
                <w:numId w:val="12"/>
              </w:numPr>
              <w:spacing w:after="0"/>
              <w:ind w:left="426"/>
            </w:pPr>
            <w:r w:rsidRPr="00E20089">
              <w:t>Create welcoming environment</w:t>
            </w:r>
          </w:p>
          <w:p w14:paraId="297E2E9A" w14:textId="77777777" w:rsidR="00075FF4" w:rsidRPr="00642E63" w:rsidRDefault="00075FF4" w:rsidP="00E20089">
            <w:pPr>
              <w:spacing w:after="0" w:line="259" w:lineRule="auto"/>
              <w:contextualSpacing/>
            </w:pP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00F67387" w14:textId="77777777" w:rsidR="00333320" w:rsidRDefault="00333320" w:rsidP="00333320">
            <w:pPr>
              <w:pStyle w:val="NormalWeb"/>
              <w:spacing w:before="0" w:beforeAutospacing="0" w:after="0" w:afterAutospacing="0"/>
              <w:rPr>
                <w:lang w:eastAsia="en-AU"/>
              </w:rPr>
            </w:pPr>
            <w:r>
              <w:rPr>
                <w:rFonts w:ascii="Calibri" w:hAnsi="Calibri" w:cs="Calibri"/>
                <w:color w:val="000000"/>
                <w:sz w:val="20"/>
                <w:szCs w:val="20"/>
              </w:rPr>
              <w:t>1.3.</w:t>
            </w:r>
            <w:r w:rsidR="00E20089">
              <w:rPr>
                <w:rFonts w:ascii="Calibri" w:hAnsi="Calibri" w:cs="Calibri"/>
                <w:color w:val="000000"/>
                <w:sz w:val="20"/>
                <w:szCs w:val="20"/>
              </w:rPr>
              <w:t>3</w:t>
            </w:r>
          </w:p>
          <w:p w14:paraId="5D0BA762" w14:textId="77777777" w:rsidR="00075FF4" w:rsidRDefault="00075FF4" w:rsidP="00075FF4">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Embedded </w:t>
            </w:r>
          </w:p>
          <w:p w14:paraId="23213528" w14:textId="3358BDA0" w:rsidR="001B71DB" w:rsidRDefault="001B71DB" w:rsidP="00333320">
            <w:pPr>
              <w:pStyle w:val="NoSpacing"/>
              <w:rPr>
                <w:rFonts w:cs="HelveticaNeue-Light-Light"/>
                <w:sz w:val="18"/>
                <w:szCs w:val="18"/>
                <w:lang w:eastAsia="en-AU"/>
              </w:rPr>
            </w:pPr>
          </w:p>
        </w:tc>
        <w:tc>
          <w:tcPr>
            <w:tcW w:w="1403" w:type="dxa"/>
          </w:tcPr>
          <w:p w14:paraId="4C00F388" w14:textId="77777777" w:rsidR="00075FF4" w:rsidRPr="00213962" w:rsidRDefault="00075FF4" w:rsidP="00075FF4">
            <w:pPr>
              <w:spacing w:after="240"/>
              <w:rPr>
                <w:rStyle w:val="textexposedshow"/>
                <w:rFonts w:cs="Calibri"/>
                <w:color w:val="1D2129"/>
                <w:sz w:val="21"/>
                <w:szCs w:val="21"/>
              </w:rPr>
            </w:pPr>
            <w:r w:rsidRPr="00213962">
              <w:rPr>
                <w:rFonts w:cs="Calibri"/>
                <w:color w:val="000000"/>
              </w:rPr>
              <w:t>We identified that</w:t>
            </w:r>
            <w:r w:rsidR="00226FD0" w:rsidRPr="00213962">
              <w:rPr>
                <w:rFonts w:cs="Calibri"/>
              </w:rPr>
              <w:t xml:space="preserve"> our </w:t>
            </w:r>
            <w:r w:rsidR="00213962" w:rsidRPr="00213962">
              <w:t>documentati</w:t>
            </w:r>
            <w:r w:rsidR="00213962" w:rsidRPr="00213962">
              <w:lastRenderedPageBreak/>
              <w:t>on is not consistently reflecting meaningful engagement and communication with families.</w:t>
            </w:r>
          </w:p>
        </w:tc>
        <w:tc>
          <w:tcPr>
            <w:tcW w:w="2268" w:type="dxa"/>
          </w:tcPr>
          <w:p w14:paraId="5B8B847E" w14:textId="77777777" w:rsidR="00075FF4" w:rsidRPr="00213962" w:rsidRDefault="00213962" w:rsidP="00075FF4">
            <w:pPr>
              <w:spacing w:after="240"/>
              <w:rPr>
                <w:rStyle w:val="textexposedshow"/>
                <w:rFonts w:cs="Calibri"/>
                <w:iCs/>
                <w:color w:val="1D2129"/>
                <w:sz w:val="20"/>
                <w:szCs w:val="20"/>
              </w:rPr>
            </w:pPr>
            <w:r w:rsidRPr="00213962">
              <w:rPr>
                <w:iCs/>
              </w:rPr>
              <w:lastRenderedPageBreak/>
              <w:t xml:space="preserve">All educators’ documentation consistently reflects meaningful </w:t>
            </w:r>
            <w:r w:rsidRPr="00213962">
              <w:rPr>
                <w:iCs/>
              </w:rPr>
              <w:lastRenderedPageBreak/>
              <w:t>engagement and communication with families.</w:t>
            </w:r>
            <w:r w:rsidR="00075FF4" w:rsidRPr="00213962">
              <w:rPr>
                <w:iCs/>
              </w:rPr>
              <w:br/>
            </w:r>
            <w:r w:rsidR="00075FF4" w:rsidRPr="00213962">
              <w:rPr>
                <w:iCs/>
              </w:rPr>
              <w:br/>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9C7BC10" w14:textId="77777777" w:rsidR="00213962" w:rsidRPr="00E24624" w:rsidRDefault="00E825CF" w:rsidP="00213962">
            <w:pPr>
              <w:textAlignment w:val="baseline"/>
              <w:rPr>
                <w:rStyle w:val="textexposedshow"/>
                <w:rFonts w:cs="Calibri"/>
                <w:color w:val="1D2129"/>
              </w:rPr>
            </w:pPr>
            <w:r>
              <w:rPr>
                <w:rStyle w:val="textexposedshow"/>
                <w:rFonts w:cs="Calibri"/>
                <w:color w:val="1D2129"/>
              </w:rPr>
              <w:t xml:space="preserve">Educational leader to work with educators to </w:t>
            </w:r>
            <w:r w:rsidR="00213962">
              <w:rPr>
                <w:rStyle w:val="textexposedshow"/>
                <w:rFonts w:cs="Calibri"/>
                <w:color w:val="1D2129"/>
              </w:rPr>
              <w:t xml:space="preserve">ensure learning </w:t>
            </w:r>
            <w:r w:rsidR="00213962">
              <w:rPr>
                <w:rStyle w:val="textexposedshow"/>
                <w:rFonts w:cs="Calibri"/>
                <w:color w:val="1D2129"/>
              </w:rPr>
              <w:lastRenderedPageBreak/>
              <w:t xml:space="preserve">documentation is based on </w:t>
            </w:r>
            <w:r w:rsidR="00213962" w:rsidRPr="00213962">
              <w:rPr>
                <w:iCs/>
              </w:rPr>
              <w:t>meaningful engagement and communication with families.</w:t>
            </w:r>
          </w:p>
          <w:p w14:paraId="4E8664EA" w14:textId="77777777" w:rsidR="00075FF4" w:rsidRPr="00E24624" w:rsidRDefault="00075FF4" w:rsidP="00075FF4">
            <w:pPr>
              <w:rPr>
                <w:rStyle w:val="textexposedshow"/>
                <w:rFonts w:cs="Calibri"/>
                <w:color w:val="1D2129"/>
              </w:rPr>
            </w:pPr>
          </w:p>
        </w:tc>
        <w:tc>
          <w:tcPr>
            <w:tcW w:w="3402" w:type="dxa"/>
          </w:tcPr>
          <w:p w14:paraId="14DA3A34" w14:textId="77777777" w:rsidR="00E20089" w:rsidRDefault="00E20089" w:rsidP="00E20089">
            <w:pPr>
              <w:rPr>
                <w:i/>
              </w:rPr>
            </w:pPr>
            <w:bookmarkStart w:id="0" w:name="_Hlk130462545"/>
            <w:r>
              <w:rPr>
                <w:i/>
              </w:rPr>
              <w:lastRenderedPageBreak/>
              <w:t xml:space="preserve">All educators’ documentation consistently reflects meaningful engagement and communication with families. For example, our </w:t>
            </w:r>
            <w:r>
              <w:rPr>
                <w:color w:val="FF0000"/>
              </w:rPr>
              <w:lastRenderedPageBreak/>
              <w:t>documentation:</w:t>
            </w:r>
          </w:p>
          <w:p w14:paraId="12F7A486" w14:textId="77777777" w:rsidR="00E20089" w:rsidRDefault="00E20089" w:rsidP="00E20089">
            <w:pPr>
              <w:numPr>
                <w:ilvl w:val="0"/>
                <w:numId w:val="5"/>
              </w:numPr>
              <w:pBdr>
                <w:top w:val="nil"/>
                <w:left w:val="nil"/>
                <w:bottom w:val="nil"/>
                <w:right w:val="nil"/>
                <w:between w:val="nil"/>
              </w:pBdr>
              <w:spacing w:after="0" w:line="259" w:lineRule="auto"/>
              <w:rPr>
                <w:color w:val="FF0000"/>
              </w:rPr>
            </w:pPr>
            <w:r>
              <w:rPr>
                <w:color w:val="FF0000"/>
              </w:rPr>
              <w:t>shows the source of activities and experience, that is, from child/family/community</w:t>
            </w:r>
          </w:p>
          <w:p w14:paraId="416F7508" w14:textId="77777777" w:rsidR="00E20089" w:rsidRDefault="00E20089" w:rsidP="00E20089">
            <w:pPr>
              <w:numPr>
                <w:ilvl w:val="0"/>
                <w:numId w:val="5"/>
              </w:numPr>
              <w:pBdr>
                <w:top w:val="nil"/>
                <w:left w:val="nil"/>
                <w:bottom w:val="nil"/>
                <w:right w:val="nil"/>
                <w:between w:val="nil"/>
              </w:pBdr>
              <w:spacing w:after="0" w:line="259" w:lineRule="auto"/>
              <w:rPr>
                <w:color w:val="FF0000"/>
              </w:rPr>
            </w:pPr>
            <w:r>
              <w:rPr>
                <w:color w:val="FF0000"/>
              </w:rPr>
              <w:t>reflects children’s lives outside the service.</w:t>
            </w:r>
          </w:p>
          <w:p w14:paraId="6BE99144" w14:textId="77777777" w:rsidR="00E20089" w:rsidRDefault="00E20089" w:rsidP="00E20089">
            <w:pPr>
              <w:numPr>
                <w:ilvl w:val="0"/>
                <w:numId w:val="5"/>
              </w:numPr>
              <w:pBdr>
                <w:top w:val="nil"/>
                <w:left w:val="nil"/>
                <w:bottom w:val="nil"/>
                <w:right w:val="nil"/>
                <w:between w:val="nil"/>
              </w:pBdr>
              <w:spacing w:after="0" w:line="259" w:lineRule="auto"/>
              <w:rPr>
                <w:color w:val="FF0000"/>
              </w:rPr>
            </w:pPr>
            <w:r>
              <w:rPr>
                <w:color w:val="FF0000"/>
              </w:rPr>
              <w:t>reflects activities implemented following feedback from families.</w:t>
            </w:r>
          </w:p>
          <w:bookmarkEnd w:id="0"/>
          <w:p w14:paraId="7A76C3FA" w14:textId="77777777" w:rsidR="00075FF4" w:rsidRPr="00E825CF" w:rsidRDefault="00075FF4" w:rsidP="00E20089">
            <w:pPr>
              <w:pStyle w:val="NormalWeb"/>
              <w:spacing w:after="0"/>
              <w:ind w:left="720"/>
              <w:rPr>
                <w:rFonts w:ascii="Calibri" w:hAnsi="Calibri" w:cs="Calibri"/>
                <w:color w:val="FF0000"/>
                <w:sz w:val="22"/>
                <w:szCs w:val="22"/>
              </w:rPr>
            </w:pP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5BD77586" w14:textId="77777777" w:rsidR="00A14947" w:rsidRDefault="00A14947" w:rsidP="00A14947">
            <w:pPr>
              <w:pStyle w:val="NormalWeb"/>
              <w:spacing w:before="0" w:beforeAutospacing="0" w:after="0" w:afterAutospacing="0"/>
              <w:rPr>
                <w:lang w:eastAsia="en-AU"/>
              </w:rPr>
            </w:pPr>
            <w:r>
              <w:rPr>
                <w:rFonts w:ascii="Calibri" w:hAnsi="Calibri" w:cs="Calibri"/>
                <w:color w:val="000000"/>
                <w:sz w:val="20"/>
                <w:szCs w:val="20"/>
              </w:rPr>
              <w:t>1.3.</w:t>
            </w:r>
            <w:r w:rsidR="00E20089">
              <w:rPr>
                <w:rFonts w:ascii="Calibri" w:hAnsi="Calibri" w:cs="Calibri"/>
                <w:color w:val="000000"/>
                <w:sz w:val="20"/>
                <w:szCs w:val="20"/>
              </w:rPr>
              <w:t>3</w:t>
            </w:r>
          </w:p>
          <w:p w14:paraId="543E98BC" w14:textId="77777777" w:rsidR="00371FE4" w:rsidRDefault="00371FE4" w:rsidP="00371FE4">
            <w:pPr>
              <w:pStyle w:val="NoSpacing"/>
              <w:rPr>
                <w:rFonts w:cs="Calibri"/>
                <w:b/>
                <w:bCs/>
                <w:color w:val="000000"/>
                <w:sz w:val="18"/>
                <w:szCs w:val="18"/>
              </w:rPr>
            </w:pPr>
            <w:r w:rsidRPr="00371FE4">
              <w:rPr>
                <w:rFonts w:cs="Calibri"/>
                <w:b/>
                <w:bCs/>
                <w:color w:val="000000"/>
                <w:sz w:val="18"/>
                <w:szCs w:val="18"/>
              </w:rPr>
              <w:t xml:space="preserve">Exceeding </w:t>
            </w:r>
            <w:r w:rsidRPr="00371FE4">
              <w:rPr>
                <w:rFonts w:cs="Calibri"/>
                <w:b/>
                <w:bCs/>
                <w:color w:val="000000"/>
                <w:sz w:val="18"/>
                <w:szCs w:val="18"/>
              </w:rPr>
              <w:br/>
              <w:t>Critical reflection</w:t>
            </w:r>
          </w:p>
          <w:p w14:paraId="0076452F" w14:textId="6AA3B472" w:rsidR="001B71DB" w:rsidRDefault="001B71DB" w:rsidP="00371FE4">
            <w:pPr>
              <w:pStyle w:val="NoSpacing"/>
              <w:rPr>
                <w:rFonts w:cs="HelveticaNeue-Light-Light"/>
                <w:sz w:val="18"/>
                <w:szCs w:val="18"/>
                <w:lang w:eastAsia="en-AU"/>
              </w:rPr>
            </w:pPr>
          </w:p>
        </w:tc>
        <w:tc>
          <w:tcPr>
            <w:tcW w:w="1403" w:type="dxa"/>
          </w:tcPr>
          <w:p w14:paraId="5448CA3B" w14:textId="77777777" w:rsidR="00371FE4" w:rsidRPr="0057302A" w:rsidRDefault="00831266" w:rsidP="00371FE4">
            <w:pPr>
              <w:spacing w:after="0" w:line="240" w:lineRule="auto"/>
              <w:rPr>
                <w:rStyle w:val="textexposedshow"/>
                <w:rFonts w:cs="Calibri"/>
                <w:color w:val="1D2129"/>
                <w:sz w:val="20"/>
                <w:szCs w:val="20"/>
              </w:rPr>
            </w:pPr>
            <w:r>
              <w:rPr>
                <w:rStyle w:val="textexposedshow"/>
                <w:rFonts w:cs="Calibri"/>
                <w:color w:val="1D2129"/>
              </w:rPr>
              <w:t xml:space="preserve">Educators are not critically reflecting </w:t>
            </w:r>
            <w:r w:rsidR="00213962">
              <w:rPr>
                <w:rStyle w:val="textexposedshow"/>
                <w:rFonts w:cs="Calibri"/>
                <w:color w:val="1D2129"/>
              </w:rPr>
              <w:t xml:space="preserve">on the learning documentation from a </w:t>
            </w:r>
            <w:proofErr w:type="gramStart"/>
            <w:r w:rsidR="00213962">
              <w:rPr>
                <w:rStyle w:val="textexposedshow"/>
                <w:rFonts w:cs="Calibri"/>
                <w:color w:val="1D2129"/>
              </w:rPr>
              <w:t>families</w:t>
            </w:r>
            <w:proofErr w:type="gramEnd"/>
            <w:r w:rsidR="00213962">
              <w:rPr>
                <w:rStyle w:val="textexposedshow"/>
                <w:rFonts w:cs="Calibri"/>
                <w:color w:val="1D2129"/>
              </w:rPr>
              <w:t xml:space="preserve"> perspective. </w:t>
            </w:r>
          </w:p>
        </w:tc>
        <w:tc>
          <w:tcPr>
            <w:tcW w:w="2268" w:type="dxa"/>
          </w:tcPr>
          <w:p w14:paraId="07830F15" w14:textId="77777777" w:rsidR="00371FE4" w:rsidRPr="0057302A" w:rsidRDefault="00213962" w:rsidP="00371FE4">
            <w:pPr>
              <w:spacing w:after="0" w:line="240" w:lineRule="auto"/>
              <w:rPr>
                <w:rStyle w:val="textexposedshow"/>
                <w:rFonts w:cs="Calibri"/>
                <w:color w:val="1D2129"/>
                <w:sz w:val="20"/>
                <w:szCs w:val="20"/>
              </w:rPr>
            </w:pPr>
            <w:r w:rsidRPr="00213962">
              <w:rPr>
                <w:rFonts w:cs="Calibri"/>
                <w:color w:val="000000"/>
              </w:rPr>
              <w:t>All educators regularly reflect, individually and with each other, on whether communication of the education program and children’s participation, learning and development is accessible and understandable to families.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283FF2C" w14:textId="77777777" w:rsidR="00213962" w:rsidRPr="00E24624" w:rsidRDefault="00213962" w:rsidP="00213962">
            <w:pPr>
              <w:textAlignment w:val="baseline"/>
              <w:rPr>
                <w:rStyle w:val="textexposedshow"/>
                <w:rFonts w:cs="Calibri"/>
                <w:color w:val="1D2129"/>
              </w:rPr>
            </w:pPr>
            <w:r>
              <w:rPr>
                <w:rStyle w:val="textexposedshow"/>
                <w:rFonts w:cs="Calibri"/>
                <w:color w:val="1D2129"/>
              </w:rPr>
              <w:t xml:space="preserve">Educational leader to work with educators to ensure learning documentation is based on </w:t>
            </w:r>
            <w:r w:rsidRPr="00213962">
              <w:rPr>
                <w:iCs/>
              </w:rPr>
              <w:t>meaningful engagement and communication with families</w:t>
            </w:r>
            <w:r>
              <w:rPr>
                <w:iCs/>
              </w:rPr>
              <w:t xml:space="preserve"> and addresses communication and language barriers</w:t>
            </w:r>
            <w:r w:rsidRPr="00213962">
              <w:rPr>
                <w:iCs/>
              </w:rPr>
              <w:t>.</w:t>
            </w:r>
          </w:p>
          <w:p w14:paraId="3CE109E2" w14:textId="77777777" w:rsidR="00371FE4" w:rsidRPr="00E24624" w:rsidRDefault="00371FE4" w:rsidP="00E825CF">
            <w:pPr>
              <w:rPr>
                <w:rStyle w:val="textexposedshow"/>
                <w:rFonts w:cs="Calibri"/>
                <w:color w:val="1D2129"/>
              </w:rPr>
            </w:pPr>
          </w:p>
        </w:tc>
        <w:tc>
          <w:tcPr>
            <w:tcW w:w="3402" w:type="dxa"/>
          </w:tcPr>
          <w:p w14:paraId="20450735" w14:textId="77777777" w:rsidR="00E20089" w:rsidRDefault="00E20089" w:rsidP="00E20089">
            <w:pPr>
              <w:rPr>
                <w:i/>
                <w:color w:val="FF0000"/>
              </w:rPr>
            </w:pPr>
            <w:bookmarkStart w:id="1" w:name="_Hlk130462833"/>
            <w:r>
              <w:rPr>
                <w:i/>
              </w:rPr>
              <w:t>All educators regularly reflect, individually and with each other, on whether communication of the education program and children’s participation, learning and development is accessible and understandable to families. For example, this includes:</w:t>
            </w:r>
          </w:p>
          <w:p w14:paraId="13324982" w14:textId="77777777" w:rsidR="00E20089" w:rsidRDefault="00E20089" w:rsidP="00E20089">
            <w:pPr>
              <w:numPr>
                <w:ilvl w:val="0"/>
                <w:numId w:val="10"/>
              </w:numPr>
              <w:pBdr>
                <w:top w:val="nil"/>
                <w:left w:val="nil"/>
                <w:bottom w:val="nil"/>
                <w:right w:val="nil"/>
                <w:between w:val="nil"/>
              </w:pBdr>
              <w:spacing w:after="0" w:line="259" w:lineRule="auto"/>
              <w:ind w:left="321" w:hanging="321"/>
              <w:rPr>
                <w:color w:val="FF0000"/>
              </w:rPr>
            </w:pPr>
            <w:r>
              <w:rPr>
                <w:color w:val="FF0000"/>
              </w:rPr>
              <w:t>language difficulties where English is not the first language</w:t>
            </w:r>
          </w:p>
          <w:p w14:paraId="0B3ABE1F" w14:textId="77777777" w:rsidR="00E20089" w:rsidRDefault="00E20089" w:rsidP="00E20089">
            <w:pPr>
              <w:numPr>
                <w:ilvl w:val="0"/>
                <w:numId w:val="10"/>
              </w:numPr>
              <w:pBdr>
                <w:top w:val="nil"/>
                <w:left w:val="nil"/>
                <w:bottom w:val="nil"/>
                <w:right w:val="nil"/>
                <w:between w:val="nil"/>
              </w:pBdr>
              <w:spacing w:after="0" w:line="259" w:lineRule="auto"/>
              <w:ind w:left="321" w:hanging="321"/>
              <w:rPr>
                <w:color w:val="FF0000"/>
              </w:rPr>
            </w:pPr>
            <w:r>
              <w:rPr>
                <w:color w:val="FF0000"/>
              </w:rPr>
              <w:t>impoverished families with limited IT access (this was an issue during Covid when classes went online via Zoom)</w:t>
            </w:r>
          </w:p>
          <w:p w14:paraId="679C6016" w14:textId="77777777" w:rsidR="00E20089" w:rsidRDefault="00E20089" w:rsidP="00E20089">
            <w:pPr>
              <w:numPr>
                <w:ilvl w:val="0"/>
                <w:numId w:val="10"/>
              </w:numPr>
              <w:pBdr>
                <w:top w:val="nil"/>
                <w:left w:val="nil"/>
                <w:bottom w:val="nil"/>
                <w:right w:val="nil"/>
                <w:between w:val="nil"/>
              </w:pBdr>
              <w:spacing w:after="0" w:line="259" w:lineRule="auto"/>
              <w:ind w:left="321" w:hanging="321"/>
              <w:rPr>
                <w:color w:val="FF0000"/>
              </w:rPr>
            </w:pPr>
            <w:r>
              <w:rPr>
                <w:color w:val="FF0000"/>
              </w:rPr>
              <w:t>reflections leading to changes in way we present information – increased use of symbols such as ticks/stars and reduced amount of words</w:t>
            </w:r>
          </w:p>
          <w:p w14:paraId="751F0800" w14:textId="77777777" w:rsidR="00E20089" w:rsidRDefault="00E20089" w:rsidP="00E20089">
            <w:pPr>
              <w:numPr>
                <w:ilvl w:val="0"/>
                <w:numId w:val="10"/>
              </w:numPr>
              <w:pBdr>
                <w:top w:val="nil"/>
                <w:left w:val="nil"/>
                <w:bottom w:val="nil"/>
                <w:right w:val="nil"/>
                <w:between w:val="nil"/>
              </w:pBdr>
              <w:spacing w:after="0" w:line="259" w:lineRule="auto"/>
              <w:ind w:left="321" w:hanging="321"/>
              <w:rPr>
                <w:color w:val="FF0000"/>
              </w:rPr>
            </w:pPr>
            <w:r>
              <w:rPr>
                <w:color w:val="FF0000"/>
              </w:rPr>
              <w:t>reflections leading to information sessions on EYLF/MTOP for families at the service.</w:t>
            </w:r>
          </w:p>
          <w:bookmarkEnd w:id="1"/>
          <w:p w14:paraId="4282EA4D" w14:textId="77777777" w:rsidR="00371FE4" w:rsidRPr="00226FD0" w:rsidRDefault="00371FE4" w:rsidP="00E20089">
            <w:pPr>
              <w:numPr>
                <w:ilvl w:val="0"/>
                <w:numId w:val="6"/>
              </w:numPr>
              <w:spacing w:after="160" w:line="259" w:lineRule="auto"/>
              <w:ind w:hanging="360"/>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5604ABAF" w14:textId="77777777" w:rsidR="00A14947" w:rsidRDefault="00A14947" w:rsidP="00A14947">
            <w:pPr>
              <w:pStyle w:val="NormalWeb"/>
              <w:spacing w:before="0" w:beforeAutospacing="0" w:after="0" w:afterAutospacing="0"/>
              <w:rPr>
                <w:lang w:eastAsia="en-AU"/>
              </w:rPr>
            </w:pPr>
            <w:r>
              <w:rPr>
                <w:rFonts w:ascii="Calibri" w:hAnsi="Calibri" w:cs="Calibri"/>
                <w:color w:val="000000"/>
                <w:sz w:val="20"/>
                <w:szCs w:val="20"/>
              </w:rPr>
              <w:t>1.3.</w:t>
            </w:r>
            <w:r w:rsidR="00E20089">
              <w:rPr>
                <w:rFonts w:ascii="Calibri" w:hAnsi="Calibri" w:cs="Calibri"/>
                <w:color w:val="000000"/>
                <w:sz w:val="20"/>
                <w:szCs w:val="20"/>
              </w:rPr>
              <w:t>3</w:t>
            </w:r>
          </w:p>
          <w:p w14:paraId="58F53C8E" w14:textId="77777777" w:rsidR="00075FF4" w:rsidRDefault="00075FF4" w:rsidP="00075FF4">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Families and community</w:t>
            </w:r>
          </w:p>
          <w:p w14:paraId="5320EFAC" w14:textId="55701C29" w:rsidR="001B71DB" w:rsidRDefault="001B71DB" w:rsidP="00075FF4">
            <w:pPr>
              <w:pStyle w:val="NoSpacing"/>
              <w:rPr>
                <w:rFonts w:cs="HelveticaNeue-Light-Light"/>
                <w:sz w:val="18"/>
                <w:szCs w:val="18"/>
                <w:lang w:eastAsia="en-AU"/>
              </w:rPr>
            </w:pPr>
          </w:p>
        </w:tc>
        <w:tc>
          <w:tcPr>
            <w:tcW w:w="1403" w:type="dxa"/>
          </w:tcPr>
          <w:p w14:paraId="31977C64" w14:textId="77777777" w:rsidR="00075FF4" w:rsidRPr="0057302A" w:rsidRDefault="00075FF4" w:rsidP="00075FF4">
            <w:pPr>
              <w:spacing w:after="0" w:line="240" w:lineRule="auto"/>
              <w:rPr>
                <w:rStyle w:val="textexposedshow"/>
                <w:rFonts w:cs="Calibri"/>
                <w:color w:val="1D2129"/>
                <w:sz w:val="20"/>
                <w:szCs w:val="20"/>
              </w:rPr>
            </w:pPr>
            <w:r>
              <w:rPr>
                <w:rFonts w:cs="Calibri"/>
                <w:color w:val="000000"/>
              </w:rPr>
              <w:t xml:space="preserve">All educators are </w:t>
            </w:r>
            <w:r w:rsidR="00831266">
              <w:rPr>
                <w:rFonts w:cs="Calibri"/>
                <w:color w:val="000000"/>
              </w:rPr>
              <w:t xml:space="preserve">not </w:t>
            </w:r>
            <w:r w:rsidR="00213962" w:rsidRPr="00213962">
              <w:rPr>
                <w:noProof/>
              </w:rPr>
              <w:t>engage</w:t>
            </w:r>
            <w:r w:rsidR="00213962">
              <w:rPr>
                <w:noProof/>
              </w:rPr>
              <w:t>d</w:t>
            </w:r>
            <w:r w:rsidR="00213962" w:rsidRPr="00213962">
              <w:rPr>
                <w:noProof/>
              </w:rPr>
              <w:t xml:space="preserve"> with families about their child’s progress in ways that recognise individual families’ circumstances, culture, and communication preferences</w:t>
            </w:r>
            <w:r w:rsidR="00213962">
              <w:rPr>
                <w:noProof/>
              </w:rPr>
              <w:t>.</w:t>
            </w:r>
          </w:p>
        </w:tc>
        <w:tc>
          <w:tcPr>
            <w:tcW w:w="2268" w:type="dxa"/>
          </w:tcPr>
          <w:p w14:paraId="1B8BD92E" w14:textId="77777777" w:rsidR="00075FF4" w:rsidRPr="0057302A" w:rsidRDefault="00213962" w:rsidP="00075FF4">
            <w:pPr>
              <w:spacing w:after="0" w:line="240" w:lineRule="auto"/>
              <w:rPr>
                <w:rStyle w:val="textexposedshow"/>
                <w:rFonts w:cs="Calibri"/>
                <w:color w:val="1D2129"/>
                <w:sz w:val="20"/>
                <w:szCs w:val="20"/>
              </w:rPr>
            </w:pPr>
            <w:r w:rsidRPr="00213962">
              <w:rPr>
                <w:noProof/>
              </w:rPr>
              <w:t>All educators consistently engage with families about their child’s progress in ways that recognise individual families’ circumstances, culture, and communication preferences</w:t>
            </w:r>
            <w:r>
              <w:rPr>
                <w:noProof/>
              </w:rPr>
              <w:t>.</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0B63CC2" w14:textId="77777777" w:rsidR="00213962" w:rsidRPr="00E24624" w:rsidRDefault="00213962" w:rsidP="00213962">
            <w:pPr>
              <w:textAlignment w:val="baseline"/>
              <w:rPr>
                <w:rStyle w:val="textexposedshow"/>
                <w:rFonts w:cs="Calibri"/>
                <w:color w:val="1D2129"/>
              </w:rPr>
            </w:pPr>
            <w:r>
              <w:rPr>
                <w:rStyle w:val="textexposedshow"/>
                <w:rFonts w:cs="Calibri"/>
                <w:color w:val="1D2129"/>
              </w:rPr>
              <w:t xml:space="preserve">Educational leader to work with educators to ensure learning documentation is based on </w:t>
            </w:r>
            <w:r w:rsidRPr="00213962">
              <w:rPr>
                <w:iCs/>
              </w:rPr>
              <w:t>meaningful engagement and communication with families</w:t>
            </w:r>
            <w:r>
              <w:rPr>
                <w:iCs/>
              </w:rPr>
              <w:t xml:space="preserve"> and addresses communication and language barriers</w:t>
            </w:r>
            <w:r w:rsidRPr="00213962">
              <w:rPr>
                <w:iCs/>
              </w:rPr>
              <w:t>.</w:t>
            </w:r>
          </w:p>
          <w:p w14:paraId="0A45A61D" w14:textId="77777777" w:rsidR="00075FF4" w:rsidRPr="00E24624" w:rsidRDefault="00075FF4" w:rsidP="00E825CF">
            <w:pPr>
              <w:rPr>
                <w:rStyle w:val="textexposedshow"/>
                <w:rFonts w:cs="Calibri"/>
                <w:color w:val="1D2129"/>
              </w:rPr>
            </w:pPr>
          </w:p>
        </w:tc>
        <w:tc>
          <w:tcPr>
            <w:tcW w:w="3402" w:type="dxa"/>
          </w:tcPr>
          <w:p w14:paraId="2D024C86" w14:textId="77777777" w:rsidR="00E20089" w:rsidRDefault="00E20089" w:rsidP="00E20089">
            <w:pPr>
              <w:rPr>
                <w:i/>
              </w:rPr>
            </w:pPr>
            <w:bookmarkStart w:id="2" w:name="_Hlk130462952"/>
            <w:r>
              <w:rPr>
                <w:i/>
              </w:rPr>
              <w:t>All educators consistently engage with families about their child’s progress in ways that recognise individual families’ circumstances, culture, and communication preferences. For example, we seek answers to the following.</w:t>
            </w:r>
          </w:p>
          <w:p w14:paraId="4C3E8E0A" w14:textId="77777777" w:rsidR="00E20089" w:rsidRDefault="00E20089" w:rsidP="00E20089">
            <w:pPr>
              <w:numPr>
                <w:ilvl w:val="0"/>
                <w:numId w:val="7"/>
              </w:numPr>
              <w:pBdr>
                <w:top w:val="nil"/>
                <w:left w:val="nil"/>
                <w:bottom w:val="nil"/>
                <w:right w:val="nil"/>
                <w:between w:val="nil"/>
              </w:pBdr>
              <w:spacing w:after="0" w:line="259" w:lineRule="auto"/>
              <w:rPr>
                <w:color w:val="FF0000"/>
              </w:rPr>
            </w:pPr>
            <w:r>
              <w:rPr>
                <w:color w:val="FF0000"/>
              </w:rPr>
              <w:t>Are there multiple communication channels – do only some families receive information via email/newsletter/phone?</w:t>
            </w:r>
          </w:p>
          <w:p w14:paraId="16DBFBEA" w14:textId="77777777" w:rsidR="00E20089" w:rsidRDefault="00E20089" w:rsidP="00E20089">
            <w:pPr>
              <w:numPr>
                <w:ilvl w:val="0"/>
                <w:numId w:val="7"/>
              </w:numPr>
              <w:pBdr>
                <w:top w:val="nil"/>
                <w:left w:val="nil"/>
                <w:bottom w:val="nil"/>
                <w:right w:val="nil"/>
                <w:between w:val="nil"/>
              </w:pBdr>
              <w:spacing w:after="0" w:line="259" w:lineRule="auto"/>
              <w:rPr>
                <w:color w:val="FF0000"/>
              </w:rPr>
            </w:pPr>
            <w:r>
              <w:rPr>
                <w:color w:val="FF0000"/>
              </w:rPr>
              <w:t>Are language or IT access issues considered when communicating with families?</w:t>
            </w:r>
          </w:p>
          <w:p w14:paraId="105BF12A" w14:textId="77777777" w:rsidR="00E20089" w:rsidRDefault="00E20089" w:rsidP="00E20089">
            <w:pPr>
              <w:numPr>
                <w:ilvl w:val="0"/>
                <w:numId w:val="7"/>
              </w:numPr>
              <w:pBdr>
                <w:top w:val="nil"/>
                <w:left w:val="nil"/>
                <w:bottom w:val="nil"/>
                <w:right w:val="nil"/>
                <w:between w:val="nil"/>
              </w:pBdr>
              <w:spacing w:after="0" w:line="259" w:lineRule="auto"/>
              <w:rPr>
                <w:color w:val="FF0000"/>
              </w:rPr>
            </w:pPr>
            <w:r>
              <w:rPr>
                <w:color w:val="FF0000"/>
              </w:rPr>
              <w:t>Do bilingual educators have a role in communicating with some families?</w:t>
            </w:r>
          </w:p>
          <w:p w14:paraId="323F91BB" w14:textId="77777777" w:rsidR="00E20089" w:rsidRDefault="00E20089" w:rsidP="00E20089">
            <w:pPr>
              <w:numPr>
                <w:ilvl w:val="0"/>
                <w:numId w:val="7"/>
              </w:numPr>
              <w:pBdr>
                <w:top w:val="nil"/>
                <w:left w:val="nil"/>
                <w:bottom w:val="nil"/>
                <w:right w:val="nil"/>
                <w:between w:val="nil"/>
              </w:pBdr>
              <w:spacing w:after="0" w:line="259" w:lineRule="auto"/>
              <w:rPr>
                <w:color w:val="FF0000"/>
              </w:rPr>
            </w:pPr>
            <w:r>
              <w:rPr>
                <w:color w:val="FF0000"/>
              </w:rPr>
              <w:t>Is frequency of communication different, that is, do some families receive more communication than others because of a child’s need or family’s position?</w:t>
            </w:r>
          </w:p>
          <w:bookmarkEnd w:id="2"/>
          <w:p w14:paraId="4BC6729F" w14:textId="77777777" w:rsidR="00075FF4" w:rsidRPr="00831266" w:rsidRDefault="00075FF4" w:rsidP="00E825CF">
            <w:pPr>
              <w:pStyle w:val="ListParagraph"/>
              <w:spacing w:after="0" w:line="259" w:lineRule="auto"/>
              <w:rPr>
                <w:i/>
                <w:iCs/>
              </w:rPr>
            </w:pP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77777777" w:rsidR="003B74C5" w:rsidRPr="003B74C5" w:rsidRDefault="006230CA" w:rsidP="00333320">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DA4192">
        <w:rPr>
          <w:rFonts w:ascii="HelveticaNeue-Thin" w:hAnsi="HelveticaNeue-Thin" w:cs="HelveticaNeue-Thin"/>
          <w:b/>
          <w:bCs/>
          <w:color w:val="010202"/>
        </w:rPr>
        <w:t>1</w:t>
      </w:r>
      <w:r w:rsidR="001F0D09" w:rsidRPr="00067E67">
        <w:rPr>
          <w:rFonts w:ascii="HelveticaNeue-Thin" w:hAnsi="HelveticaNeue-Thin" w:cs="HelveticaNeue-Thin"/>
          <w:b/>
          <w:bCs/>
          <w:color w:val="010202"/>
        </w:rPr>
        <w:t>.</w:t>
      </w:r>
      <w:r w:rsidR="00333320">
        <w:rPr>
          <w:rFonts w:ascii="HelveticaNeue-Thin" w:hAnsi="HelveticaNeue-Thin" w:cs="HelveticaNeue-Thin"/>
          <w:b/>
          <w:bCs/>
          <w:color w:val="010202"/>
        </w:rPr>
        <w:t xml:space="preserve">3 </w:t>
      </w:r>
      <w:r w:rsidR="00333320">
        <w:rPr>
          <w:rFonts w:ascii="HelveticaNeue-Thin" w:hAnsi="HelveticaNeue-Thin" w:cs="HelveticaNeue-Thin"/>
          <w:b/>
          <w:bCs/>
          <w:color w:val="010202"/>
          <w:sz w:val="24"/>
          <w:szCs w:val="24"/>
          <w:lang w:eastAsia="en-AU"/>
        </w:rPr>
        <w:t xml:space="preserve">Assessment and planning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77777777" w:rsidR="00B0081A" w:rsidRDefault="008D4EE1" w:rsidP="00B0081A">
            <w:pPr>
              <w:spacing w:after="0"/>
              <w:jc w:val="both"/>
              <w:rPr>
                <w:rFonts w:cs="Arial"/>
              </w:rPr>
            </w:pPr>
            <w:r w:rsidRPr="00B0081A">
              <w:rPr>
                <w:rFonts w:cs="Arial"/>
              </w:rPr>
              <w:t>In the strength example for element 1.</w:t>
            </w:r>
            <w:r w:rsidR="00333320">
              <w:rPr>
                <w:rFonts w:cs="Arial"/>
              </w:rPr>
              <w:t>3.</w:t>
            </w:r>
            <w:r w:rsidR="00E20089">
              <w:rPr>
                <w:rFonts w:cs="Arial"/>
              </w:rPr>
              <w:t>3</w:t>
            </w:r>
            <w:r w:rsidRPr="00B0081A">
              <w:rPr>
                <w:rFonts w:cs="Arial"/>
              </w:rPr>
              <w:t xml:space="preserve"> we have identified the following exceeding theme indicators:</w:t>
            </w:r>
          </w:p>
          <w:p w14:paraId="4E7DC49D" w14:textId="77777777" w:rsidR="008D4EE1" w:rsidRPr="00E20089" w:rsidRDefault="00E20089" w:rsidP="00BA0424">
            <w:pPr>
              <w:numPr>
                <w:ilvl w:val="0"/>
                <w:numId w:val="1"/>
              </w:numPr>
              <w:rPr>
                <w:rFonts w:cs="Arial"/>
                <w:iCs/>
              </w:rPr>
            </w:pPr>
            <w:r w:rsidRPr="00E20089">
              <w:rPr>
                <w:rFonts w:cs="Arial"/>
                <w:iCs/>
              </w:rPr>
              <w:t>All educators’ documentation consistently reflects meaningful engagement and communication with families.</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77777777" w:rsidR="00A16148" w:rsidRDefault="008D4EE1" w:rsidP="002D52F5">
            <w:pPr>
              <w:spacing w:after="0"/>
            </w:pPr>
            <w:r w:rsidRPr="00B0081A">
              <w:t>In the strength example for element 1.</w:t>
            </w:r>
            <w:r w:rsidR="00333320">
              <w:t>3.</w:t>
            </w:r>
            <w:r w:rsidR="00E20089">
              <w:t>3</w:t>
            </w:r>
            <w:r w:rsidRPr="00B0081A">
              <w:t xml:space="preserve"> we have identified the following exceeding theme indicators:</w:t>
            </w:r>
            <w:r w:rsidR="00A16148" w:rsidRPr="00B0081A">
              <w:t xml:space="preserve"> </w:t>
            </w:r>
          </w:p>
          <w:p w14:paraId="79641D8F" w14:textId="77777777" w:rsidR="00B0081A" w:rsidRPr="00E20089" w:rsidRDefault="00E20089" w:rsidP="00BA0424">
            <w:pPr>
              <w:numPr>
                <w:ilvl w:val="0"/>
                <w:numId w:val="1"/>
              </w:numPr>
              <w:spacing w:after="0"/>
              <w:rPr>
                <w:iCs/>
              </w:rPr>
            </w:pPr>
            <w:r w:rsidRPr="00E20089">
              <w:rPr>
                <w:iCs/>
              </w:rPr>
              <w:t>All educators regularly reflect, individually and with each other, on whether communication of the education program and children’s participation, learning and development is accessible and understandable to families.</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77777777" w:rsidR="00317C21" w:rsidRDefault="008D4EE1" w:rsidP="00B0081A">
            <w:pPr>
              <w:spacing w:after="0"/>
            </w:pPr>
            <w:r w:rsidRPr="00B0081A">
              <w:t>In the strength example for element 1.</w:t>
            </w:r>
            <w:r w:rsidR="00333320">
              <w:t>3.</w:t>
            </w:r>
            <w:r w:rsidR="00E20089">
              <w:t>3</w:t>
            </w:r>
            <w:r w:rsidRPr="00B0081A">
              <w:t xml:space="preserve"> we have identified the following exceeding theme indicators:</w:t>
            </w:r>
          </w:p>
          <w:p w14:paraId="6FF3C3FB" w14:textId="77777777" w:rsidR="00B0081A" w:rsidRPr="00E20089" w:rsidRDefault="00E20089" w:rsidP="00BA0424">
            <w:pPr>
              <w:numPr>
                <w:ilvl w:val="0"/>
                <w:numId w:val="1"/>
              </w:numPr>
              <w:rPr>
                <w:iCs/>
              </w:rPr>
            </w:pPr>
            <w:r w:rsidRPr="00E20089">
              <w:rPr>
                <w:iCs/>
              </w:rPr>
              <w:t>All educators consistently engage with families about their child’s progress in ways that recognise individual families’ circumstances, culture, and communication preferences.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66530D">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6D"/>
    <w:multiLevelType w:val="multilevel"/>
    <w:tmpl w:val="DC86B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5D2A3C"/>
    <w:multiLevelType w:val="multilevel"/>
    <w:tmpl w:val="009E0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4D4433"/>
    <w:multiLevelType w:val="hybridMultilevel"/>
    <w:tmpl w:val="32E28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93891"/>
    <w:multiLevelType w:val="hybridMultilevel"/>
    <w:tmpl w:val="C1FC90CC"/>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590F3E"/>
    <w:multiLevelType w:val="hybridMultilevel"/>
    <w:tmpl w:val="F5102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33A4E"/>
    <w:multiLevelType w:val="multilevel"/>
    <w:tmpl w:val="01903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4C52D48"/>
    <w:multiLevelType w:val="hybridMultilevel"/>
    <w:tmpl w:val="B36230FC"/>
    <w:lvl w:ilvl="0" w:tplc="5A9463C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C5C63"/>
    <w:multiLevelType w:val="hybridMultilevel"/>
    <w:tmpl w:val="27B225A6"/>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4534AE"/>
    <w:multiLevelType w:val="hybridMultilevel"/>
    <w:tmpl w:val="4EC8D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3B5A18"/>
    <w:multiLevelType w:val="hybridMultilevel"/>
    <w:tmpl w:val="E0CEB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E155FF5"/>
    <w:multiLevelType w:val="hybridMultilevel"/>
    <w:tmpl w:val="275E9D1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909610630">
    <w:abstractNumId w:val="7"/>
  </w:num>
  <w:num w:numId="2" w16cid:durableId="1404373217">
    <w:abstractNumId w:val="6"/>
  </w:num>
  <w:num w:numId="3" w16cid:durableId="1050350182">
    <w:abstractNumId w:val="10"/>
  </w:num>
  <w:num w:numId="4" w16cid:durableId="400711928">
    <w:abstractNumId w:val="4"/>
  </w:num>
  <w:num w:numId="5" w16cid:durableId="1598908050">
    <w:abstractNumId w:val="9"/>
  </w:num>
  <w:num w:numId="6" w16cid:durableId="768084297">
    <w:abstractNumId w:val="11"/>
  </w:num>
  <w:num w:numId="7" w16cid:durableId="1614172684">
    <w:abstractNumId w:val="1"/>
  </w:num>
  <w:num w:numId="8" w16cid:durableId="1553615803">
    <w:abstractNumId w:val="5"/>
  </w:num>
  <w:num w:numId="9" w16cid:durableId="164326396">
    <w:abstractNumId w:val="8"/>
  </w:num>
  <w:num w:numId="10" w16cid:durableId="2054571039">
    <w:abstractNumId w:val="3"/>
  </w:num>
  <w:num w:numId="11" w16cid:durableId="171575382">
    <w:abstractNumId w:val="0"/>
  </w:num>
  <w:num w:numId="12" w16cid:durableId="17802966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F19"/>
    <w:rsid w:val="000B3CC4"/>
    <w:rsid w:val="000B77C3"/>
    <w:rsid w:val="000C0A30"/>
    <w:rsid w:val="000C2FD4"/>
    <w:rsid w:val="000C3AC2"/>
    <w:rsid w:val="000D3CA2"/>
    <w:rsid w:val="000D5052"/>
    <w:rsid w:val="000E2B80"/>
    <w:rsid w:val="000E5D82"/>
    <w:rsid w:val="000F0723"/>
    <w:rsid w:val="000F18D1"/>
    <w:rsid w:val="000F6C6E"/>
    <w:rsid w:val="0010572E"/>
    <w:rsid w:val="00112E42"/>
    <w:rsid w:val="001164FA"/>
    <w:rsid w:val="001217DD"/>
    <w:rsid w:val="00121F13"/>
    <w:rsid w:val="00123DCB"/>
    <w:rsid w:val="00124E4E"/>
    <w:rsid w:val="00133413"/>
    <w:rsid w:val="00146E66"/>
    <w:rsid w:val="00153049"/>
    <w:rsid w:val="00170A86"/>
    <w:rsid w:val="001726A6"/>
    <w:rsid w:val="00172A26"/>
    <w:rsid w:val="0017442A"/>
    <w:rsid w:val="00174938"/>
    <w:rsid w:val="00181B3D"/>
    <w:rsid w:val="0019424B"/>
    <w:rsid w:val="00196264"/>
    <w:rsid w:val="001B236B"/>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FD0"/>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56A6"/>
    <w:rsid w:val="0027623B"/>
    <w:rsid w:val="00282EA8"/>
    <w:rsid w:val="00283334"/>
    <w:rsid w:val="00284EE5"/>
    <w:rsid w:val="00290FD7"/>
    <w:rsid w:val="0029693D"/>
    <w:rsid w:val="002A3DDC"/>
    <w:rsid w:val="002A5EB8"/>
    <w:rsid w:val="002B13DA"/>
    <w:rsid w:val="002B3BF8"/>
    <w:rsid w:val="002B7E22"/>
    <w:rsid w:val="002C13CB"/>
    <w:rsid w:val="002C6EF8"/>
    <w:rsid w:val="002D0BD7"/>
    <w:rsid w:val="002D4100"/>
    <w:rsid w:val="002D52F5"/>
    <w:rsid w:val="002D5CE8"/>
    <w:rsid w:val="002E0BB0"/>
    <w:rsid w:val="002E0DE0"/>
    <w:rsid w:val="00300E2B"/>
    <w:rsid w:val="00305799"/>
    <w:rsid w:val="003135F4"/>
    <w:rsid w:val="00317C21"/>
    <w:rsid w:val="003213A8"/>
    <w:rsid w:val="003258B2"/>
    <w:rsid w:val="0032655B"/>
    <w:rsid w:val="00333320"/>
    <w:rsid w:val="003348A2"/>
    <w:rsid w:val="00343503"/>
    <w:rsid w:val="0034477A"/>
    <w:rsid w:val="00346016"/>
    <w:rsid w:val="0034640E"/>
    <w:rsid w:val="00352B4D"/>
    <w:rsid w:val="00356B44"/>
    <w:rsid w:val="00363C24"/>
    <w:rsid w:val="00367E38"/>
    <w:rsid w:val="003713DA"/>
    <w:rsid w:val="00371FE4"/>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3FA"/>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351E"/>
    <w:rsid w:val="0060486E"/>
    <w:rsid w:val="00605744"/>
    <w:rsid w:val="00606B40"/>
    <w:rsid w:val="00606F53"/>
    <w:rsid w:val="00613E3C"/>
    <w:rsid w:val="0062209C"/>
    <w:rsid w:val="006230CA"/>
    <w:rsid w:val="00627E3B"/>
    <w:rsid w:val="0064045B"/>
    <w:rsid w:val="00642E63"/>
    <w:rsid w:val="006432EE"/>
    <w:rsid w:val="00645857"/>
    <w:rsid w:val="0065781C"/>
    <w:rsid w:val="00657A0E"/>
    <w:rsid w:val="006637BC"/>
    <w:rsid w:val="006647FC"/>
    <w:rsid w:val="0066530D"/>
    <w:rsid w:val="00666690"/>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BBF"/>
    <w:rsid w:val="00755017"/>
    <w:rsid w:val="00756BE4"/>
    <w:rsid w:val="00761EC1"/>
    <w:rsid w:val="00764175"/>
    <w:rsid w:val="007658AB"/>
    <w:rsid w:val="00765AE8"/>
    <w:rsid w:val="0077080D"/>
    <w:rsid w:val="00773043"/>
    <w:rsid w:val="00774416"/>
    <w:rsid w:val="0077504B"/>
    <w:rsid w:val="007757E8"/>
    <w:rsid w:val="00776C99"/>
    <w:rsid w:val="0078052F"/>
    <w:rsid w:val="0078227D"/>
    <w:rsid w:val="00785715"/>
    <w:rsid w:val="00786889"/>
    <w:rsid w:val="00786BB5"/>
    <w:rsid w:val="00794297"/>
    <w:rsid w:val="007974F7"/>
    <w:rsid w:val="007A1B3F"/>
    <w:rsid w:val="007A1DE8"/>
    <w:rsid w:val="007A5635"/>
    <w:rsid w:val="007A7D66"/>
    <w:rsid w:val="007B42DF"/>
    <w:rsid w:val="007B65F5"/>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1266"/>
    <w:rsid w:val="00832EEC"/>
    <w:rsid w:val="00833D2B"/>
    <w:rsid w:val="00836869"/>
    <w:rsid w:val="00841175"/>
    <w:rsid w:val="0084209F"/>
    <w:rsid w:val="0084420F"/>
    <w:rsid w:val="00853945"/>
    <w:rsid w:val="00854ADB"/>
    <w:rsid w:val="00855049"/>
    <w:rsid w:val="00855926"/>
    <w:rsid w:val="00860572"/>
    <w:rsid w:val="0086083D"/>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8A0"/>
    <w:rsid w:val="00911663"/>
    <w:rsid w:val="009149D3"/>
    <w:rsid w:val="00914F9D"/>
    <w:rsid w:val="00917C3E"/>
    <w:rsid w:val="009306A2"/>
    <w:rsid w:val="00931767"/>
    <w:rsid w:val="00934C30"/>
    <w:rsid w:val="00935E5E"/>
    <w:rsid w:val="0094384C"/>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5EE"/>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35D"/>
    <w:rsid w:val="00A30397"/>
    <w:rsid w:val="00A3091F"/>
    <w:rsid w:val="00A316B9"/>
    <w:rsid w:val="00A326B3"/>
    <w:rsid w:val="00A33763"/>
    <w:rsid w:val="00A3503E"/>
    <w:rsid w:val="00A44CF8"/>
    <w:rsid w:val="00A52014"/>
    <w:rsid w:val="00A52B1A"/>
    <w:rsid w:val="00A543C3"/>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3470C"/>
    <w:rsid w:val="00F3673B"/>
    <w:rsid w:val="00F40751"/>
    <w:rsid w:val="00F41E89"/>
    <w:rsid w:val="00F42DC3"/>
    <w:rsid w:val="00F455A7"/>
    <w:rsid w:val="00F47E92"/>
    <w:rsid w:val="00F558DD"/>
    <w:rsid w:val="00F67229"/>
    <w:rsid w:val="00F70555"/>
    <w:rsid w:val="00F720E3"/>
    <w:rsid w:val="00F7740F"/>
    <w:rsid w:val="00F810DF"/>
    <w:rsid w:val="00F925EF"/>
    <w:rsid w:val="00F92DDA"/>
    <w:rsid w:val="00F955C8"/>
    <w:rsid w:val="00FA2FC6"/>
    <w:rsid w:val="00FA536C"/>
    <w:rsid w:val="00FB1FDB"/>
    <w:rsid w:val="00FB5889"/>
    <w:rsid w:val="00FB5BF7"/>
    <w:rsid w:val="00FC2A9A"/>
    <w:rsid w:val="00FC39DC"/>
    <w:rsid w:val="00FD1164"/>
    <w:rsid w:val="00FD7B65"/>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2.xml><?xml version="1.0" encoding="utf-8"?>
<ds:datastoreItem xmlns:ds="http://schemas.openxmlformats.org/officeDocument/2006/customXml" ds:itemID="{BF1BF0D2-F3E8-4BC9-913A-F54176BB4FDA}">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3.xml><?xml version="1.0" encoding="utf-8"?>
<ds:datastoreItem xmlns:ds="http://schemas.openxmlformats.org/officeDocument/2006/customXml" ds:itemID="{AA71670F-FF42-4152-93FC-56E011916483}">
  <ds:schemaRefs>
    <ds:schemaRef ds:uri="http://schemas.microsoft.com/sharepoint/v3/contenttype/forms"/>
  </ds:schemaRefs>
</ds:datastoreItem>
</file>

<file path=customXml/itemProps4.xml><?xml version="1.0" encoding="utf-8"?>
<ds:datastoreItem xmlns:ds="http://schemas.openxmlformats.org/officeDocument/2006/customXml" ds:itemID="{0B067201-6054-432B-8417-9A924CD23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9</cp:revision>
  <dcterms:created xsi:type="dcterms:W3CDTF">2023-03-23T23:03:00Z</dcterms:created>
  <dcterms:modified xsi:type="dcterms:W3CDTF">2024-03-27T22:49:00Z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